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C0" w:rsidRPr="004B25C0" w:rsidRDefault="004B25C0" w:rsidP="004B25C0">
      <w:pPr>
        <w:spacing w:before="161" w:after="161" w:line="240" w:lineRule="auto"/>
        <w:ind w:left="38"/>
        <w:jc w:val="center"/>
        <w:textAlignment w:val="center"/>
        <w:outlineLvl w:val="0"/>
        <w:rPr>
          <w:rFonts w:ascii="Arial" w:eastAsia="Times New Roman" w:hAnsi="Arial" w:cs="Arial"/>
          <w:b/>
          <w:bCs/>
          <w:color w:val="000000"/>
          <w:kern w:val="36"/>
          <w:sz w:val="36"/>
          <w:szCs w:val="36"/>
          <w:lang w:eastAsia="sk-SK"/>
        </w:rPr>
      </w:pPr>
      <w:r w:rsidRPr="004B25C0">
        <w:rPr>
          <w:rFonts w:ascii="Arial" w:eastAsia="Times New Roman" w:hAnsi="Arial" w:cs="Arial"/>
          <w:b/>
          <w:bCs/>
          <w:color w:val="000000"/>
          <w:kern w:val="36"/>
          <w:sz w:val="36"/>
          <w:szCs w:val="36"/>
          <w:lang w:eastAsia="sk-SK"/>
        </w:rPr>
        <w:t>Základné informácie</w:t>
      </w:r>
    </w:p>
    <w:p w:rsidR="004B25C0" w:rsidRPr="004B25C0" w:rsidRDefault="004B25C0" w:rsidP="004B25C0">
      <w:pPr>
        <w:spacing w:after="138" w:line="240" w:lineRule="auto"/>
        <w:outlineLvl w:val="1"/>
        <w:rPr>
          <w:rFonts w:ascii="Arial" w:eastAsia="Times New Roman" w:hAnsi="Arial" w:cs="Arial"/>
          <w:b/>
          <w:bCs/>
          <w:color w:val="000000"/>
          <w:sz w:val="23"/>
          <w:szCs w:val="23"/>
          <w:lang w:eastAsia="sk-SK"/>
        </w:rPr>
      </w:pPr>
      <w:r w:rsidRPr="004B25C0">
        <w:rPr>
          <w:rFonts w:ascii="Arial" w:eastAsia="Times New Roman" w:hAnsi="Arial" w:cs="Arial"/>
          <w:b/>
          <w:bCs/>
          <w:color w:val="000000"/>
          <w:sz w:val="23"/>
          <w:szCs w:val="23"/>
          <w:lang w:eastAsia="sk-SK"/>
        </w:rPr>
        <w:t>Prevádzkovateľ: Centrum voľného času v</w:t>
      </w:r>
      <w:r>
        <w:rPr>
          <w:rFonts w:ascii="Arial" w:eastAsia="Times New Roman" w:hAnsi="Arial" w:cs="Arial"/>
          <w:b/>
          <w:bCs/>
          <w:color w:val="000000"/>
          <w:sz w:val="23"/>
          <w:szCs w:val="23"/>
          <w:lang w:eastAsia="sk-SK"/>
        </w:rPr>
        <w:t> Liptovskom Mikuláši</w:t>
      </w:r>
    </w:p>
    <w:p w:rsidR="004B25C0" w:rsidRPr="004B25C0" w:rsidRDefault="004B25C0" w:rsidP="004B25C0">
      <w:pPr>
        <w:spacing w:after="0" w:line="240" w:lineRule="auto"/>
        <w:rPr>
          <w:rFonts w:ascii="Arial" w:eastAsia="Times New Roman" w:hAnsi="Arial" w:cs="Arial"/>
          <w:color w:val="000000"/>
          <w:sz w:val="18"/>
          <w:szCs w:val="18"/>
          <w:lang w:eastAsia="sk-SK"/>
        </w:rPr>
      </w:pPr>
      <w:r w:rsidRPr="004B25C0">
        <w:rPr>
          <w:rFonts w:ascii="Arial" w:eastAsia="Times New Roman" w:hAnsi="Arial" w:cs="Arial"/>
          <w:b/>
          <w:bCs/>
          <w:color w:val="000000"/>
          <w:sz w:val="18"/>
          <w:lang w:eastAsia="sk-SK"/>
        </w:rPr>
        <w:t>Adresa:</w:t>
      </w:r>
      <w:r w:rsidRPr="004B25C0">
        <w:rPr>
          <w:rFonts w:ascii="Arial" w:eastAsia="Times New Roman" w:hAnsi="Arial" w:cs="Arial"/>
          <w:color w:val="000000"/>
          <w:sz w:val="18"/>
          <w:szCs w:val="18"/>
          <w:lang w:eastAsia="sk-SK"/>
        </w:rPr>
        <w:t> </w:t>
      </w:r>
      <w:r>
        <w:rPr>
          <w:rFonts w:ascii="Arial" w:eastAsia="Times New Roman" w:hAnsi="Arial" w:cs="Arial"/>
          <w:color w:val="000000"/>
          <w:sz w:val="18"/>
          <w:szCs w:val="18"/>
          <w:lang w:eastAsia="sk-SK"/>
        </w:rPr>
        <w:t>Nábr.Dr.Aurela Stodolu 1932/47 L.Mikuláš03101</w:t>
      </w:r>
    </w:p>
    <w:p w:rsidR="004B25C0" w:rsidRPr="004B25C0" w:rsidRDefault="004B25C0" w:rsidP="004B25C0">
      <w:pPr>
        <w:spacing w:after="0" w:line="240" w:lineRule="auto"/>
        <w:rPr>
          <w:rFonts w:ascii="Arial" w:eastAsia="Times New Roman" w:hAnsi="Arial" w:cs="Arial"/>
          <w:color w:val="000000"/>
          <w:sz w:val="18"/>
          <w:szCs w:val="18"/>
          <w:lang w:eastAsia="sk-SK"/>
        </w:rPr>
      </w:pPr>
      <w:r w:rsidRPr="004B25C0">
        <w:rPr>
          <w:rFonts w:ascii="Arial" w:eastAsia="Times New Roman" w:hAnsi="Arial" w:cs="Arial"/>
          <w:b/>
          <w:bCs/>
          <w:color w:val="000000"/>
          <w:sz w:val="18"/>
          <w:lang w:eastAsia="sk-SK"/>
        </w:rPr>
        <w:t>IČO:</w:t>
      </w:r>
      <w:r w:rsidRPr="004B25C0">
        <w:rPr>
          <w:rFonts w:ascii="Arial" w:eastAsia="Times New Roman" w:hAnsi="Arial" w:cs="Arial"/>
          <w:color w:val="000000"/>
          <w:sz w:val="18"/>
          <w:szCs w:val="18"/>
          <w:lang w:eastAsia="sk-SK"/>
        </w:rPr>
        <w:t> </w:t>
      </w:r>
      <w:r>
        <w:rPr>
          <w:rFonts w:ascii="Arial" w:eastAsia="Times New Roman" w:hAnsi="Arial" w:cs="Arial"/>
          <w:color w:val="000000"/>
          <w:sz w:val="18"/>
          <w:szCs w:val="18"/>
          <w:lang w:eastAsia="sk-SK"/>
        </w:rPr>
        <w:t>37810561</w:t>
      </w:r>
    </w:p>
    <w:p w:rsidR="004B25C0" w:rsidRPr="004B25C0" w:rsidRDefault="004B25C0" w:rsidP="004B25C0">
      <w:pPr>
        <w:spacing w:after="0" w:line="240" w:lineRule="auto"/>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br/>
        <w:t>pristupuje k Vašim osobným údajom zodpovedne a preto v zmysle Nariadenia Európskeho Parlamentu a Rady (EÚ) 2016/679 z 27. apríla 2016 o ochrane fyzických osôb pri spracúvaní osobných údajov a o voľnom pohybe takýchto údajov, ktorým sa zrušuje smernica 95/46/ES (všeobecné nariadenie o ochrane údajov) (ďalej len „nariadenie GDPR“) a zákona č. 18/2018 Z. z. o ochrane osobných údajov a o zmene a doplnení niektorých zákonov (ďalej len ,,Zákon“), Vám ako </w:t>
      </w:r>
      <w:r w:rsidRPr="004B25C0">
        <w:rPr>
          <w:rFonts w:ascii="Arial" w:eastAsia="Times New Roman" w:hAnsi="Arial" w:cs="Arial"/>
          <w:b/>
          <w:bCs/>
          <w:color w:val="000000"/>
          <w:sz w:val="18"/>
          <w:lang w:eastAsia="sk-SK"/>
        </w:rPr>
        <w:t>dotknutej osobe (fyzickej osobe, ktorej osobné údaje sa spracúvajú)</w:t>
      </w:r>
      <w:r w:rsidRPr="004B25C0">
        <w:rPr>
          <w:rFonts w:ascii="Arial" w:eastAsia="Times New Roman" w:hAnsi="Arial" w:cs="Arial"/>
          <w:color w:val="000000"/>
          <w:sz w:val="18"/>
          <w:szCs w:val="18"/>
          <w:lang w:eastAsia="sk-SK"/>
        </w:rPr>
        <w:t> na svojom webovom sídle okrem svojich identifikačných a kontaktných údajov a kontaktných údajov zodpovednej osoby, sprístupňuje aj ďalšie potrebné informácie, ktoré sa nachádzajú v záložkách vľavo.</w:t>
      </w:r>
    </w:p>
    <w:p w:rsidR="004B25C0" w:rsidRPr="004B25C0" w:rsidRDefault="004B25C0" w:rsidP="004B25C0">
      <w:pPr>
        <w:spacing w:after="0" w:line="240" w:lineRule="auto"/>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br/>
        <w:t>Prevádzkovateľ v zmysle čl. 24 nariadenia GDPR a ust. § 31 Zákona pristúpil k prijatiu primeraných technických, organizačných, personálnych a bezpečnostných opatrení a záruk, ktoré zohľadňujú najmä:</w:t>
      </w:r>
      <w:r w:rsidRPr="004B25C0">
        <w:rPr>
          <w:rFonts w:ascii="Arial" w:eastAsia="Times New Roman" w:hAnsi="Arial" w:cs="Arial"/>
          <w:color w:val="000000"/>
          <w:sz w:val="18"/>
          <w:szCs w:val="18"/>
          <w:lang w:eastAsia="sk-SK"/>
        </w:rPr>
        <w:br/>
      </w:r>
    </w:p>
    <w:p w:rsidR="004B25C0" w:rsidRPr="004B25C0" w:rsidRDefault="004B25C0" w:rsidP="004B25C0">
      <w:pPr>
        <w:numPr>
          <w:ilvl w:val="0"/>
          <w:numId w:val="1"/>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t>zásady spracúvania osobných údajov, ktorými sú zákonnosť, spravodlivosť a transparentnosť, obmedzenie a kompatibilita účelov spracúvania osobných údajov, ďalej minimalizácia osobných údajov, ich pseudonymizácia a šifrovanie, ako aj integrita, dôvernosť a dostupnosť;</w:t>
      </w:r>
    </w:p>
    <w:p w:rsidR="004B25C0" w:rsidRPr="004B25C0" w:rsidRDefault="004B25C0" w:rsidP="004B25C0">
      <w:pPr>
        <w:numPr>
          <w:ilvl w:val="0"/>
          <w:numId w:val="2"/>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t>zásady nevyhnutnosti a primeranosti (vzťahuje sa aj na rozsah a množstvo spracúvaných osobných údajov, dobu uchovávania a prístup k osobným údajom dotknutej osoby) spracúvania osobných údajov s ohľadom na účel spracovateľskej operácie;</w:t>
      </w:r>
    </w:p>
    <w:p w:rsidR="004B25C0" w:rsidRPr="004B25C0" w:rsidRDefault="004B25C0" w:rsidP="004B25C0">
      <w:pPr>
        <w:numPr>
          <w:ilvl w:val="0"/>
          <w:numId w:val="3"/>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t>povahu, rozsah, kontext a účel spracovateľskej operácie;</w:t>
      </w:r>
    </w:p>
    <w:p w:rsidR="004B25C0" w:rsidRPr="004B25C0" w:rsidRDefault="004B25C0" w:rsidP="004B25C0">
      <w:pPr>
        <w:numPr>
          <w:ilvl w:val="0"/>
          <w:numId w:val="4"/>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t>odolnosť a obnovu systémov spracúvania osobných údajov;</w:t>
      </w:r>
    </w:p>
    <w:p w:rsidR="004B25C0" w:rsidRPr="004B25C0" w:rsidRDefault="004B25C0" w:rsidP="004B25C0">
      <w:pPr>
        <w:numPr>
          <w:ilvl w:val="0"/>
          <w:numId w:val="5"/>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t>poučenia oprávnených osôb prevádzkovateľa;</w:t>
      </w:r>
    </w:p>
    <w:p w:rsidR="004B25C0" w:rsidRPr="004B25C0" w:rsidRDefault="004B25C0" w:rsidP="004B25C0">
      <w:pPr>
        <w:numPr>
          <w:ilvl w:val="0"/>
          <w:numId w:val="6"/>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t>prijatie opatrení na bezodkladné zistenie, či došlo k porušeniu ochrany osobných údajov a promptné informovanie dozorného orgánu a zodpovednej osoby;</w:t>
      </w:r>
    </w:p>
    <w:p w:rsidR="004B25C0" w:rsidRPr="004B25C0" w:rsidRDefault="004B25C0" w:rsidP="004B25C0">
      <w:pPr>
        <w:numPr>
          <w:ilvl w:val="0"/>
          <w:numId w:val="7"/>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t>prijatie opatrení na zabezpečenie opravy alebo vymazanie nesprávnych údajov, či realizáciu iných práv dotknutej osoby;</w:t>
      </w:r>
    </w:p>
    <w:p w:rsidR="004B25C0" w:rsidRDefault="004B25C0" w:rsidP="004B25C0">
      <w:pPr>
        <w:numPr>
          <w:ilvl w:val="0"/>
          <w:numId w:val="8"/>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4B25C0">
        <w:rPr>
          <w:rFonts w:ascii="Arial" w:eastAsia="Times New Roman" w:hAnsi="Arial" w:cs="Arial"/>
          <w:color w:val="000000"/>
          <w:sz w:val="18"/>
          <w:szCs w:val="18"/>
          <w:lang w:eastAsia="sk-SK"/>
        </w:rPr>
        <w:t>riziká s rôznou pravdepodobnosťou a závažnosťou pre práva a slobody fyzických osôb (najmä náhodné alebo nezákonné zničenie osobných údajov, strata alebo zmena osobných údajov, zneužitie osobných údajov – neoprávnený prístup alebo neoprávnené poskytnutie, posúdenie rizík so zreteľom na pôvod, povahu, pravdepodobnosť a závažnosť rizika v súvislosti so spracúvaním a na identifikáciu najlepších postupov na zmiernenie rizika).</w:t>
      </w:r>
    </w:p>
    <w:p w:rsidR="003E230D" w:rsidRPr="003E230D" w:rsidRDefault="003E230D" w:rsidP="003E230D">
      <w:pPr>
        <w:pStyle w:val="Odsekzoznamu"/>
        <w:numPr>
          <w:ilvl w:val="0"/>
          <w:numId w:val="8"/>
        </w:numPr>
        <w:spacing w:before="161" w:after="161" w:line="240" w:lineRule="auto"/>
        <w:jc w:val="center"/>
        <w:textAlignment w:val="center"/>
        <w:outlineLvl w:val="0"/>
        <w:rPr>
          <w:rFonts w:ascii="Arial" w:eastAsia="Times New Roman" w:hAnsi="Arial" w:cs="Arial"/>
          <w:b/>
          <w:bCs/>
          <w:color w:val="000000"/>
          <w:kern w:val="36"/>
          <w:sz w:val="36"/>
          <w:szCs w:val="36"/>
          <w:lang w:eastAsia="sk-SK"/>
        </w:rPr>
      </w:pPr>
      <w:r w:rsidRPr="003E230D">
        <w:rPr>
          <w:rFonts w:ascii="Arial" w:eastAsia="Times New Roman" w:hAnsi="Arial" w:cs="Arial"/>
          <w:b/>
          <w:bCs/>
          <w:color w:val="000000"/>
          <w:kern w:val="36"/>
          <w:sz w:val="36"/>
          <w:szCs w:val="36"/>
          <w:lang w:eastAsia="sk-SK"/>
        </w:rPr>
        <w:t>Informácie o účele spracúvania a dobe uchovávania osobných údajov</w:t>
      </w:r>
    </w:p>
    <w:p w:rsidR="003E230D" w:rsidRPr="003E230D" w:rsidRDefault="003E230D" w:rsidP="003E230D">
      <w:pPr>
        <w:pStyle w:val="Odsekzoznamu"/>
        <w:numPr>
          <w:ilvl w:val="0"/>
          <w:numId w:val="8"/>
        </w:numPr>
        <w:spacing w:before="100" w:beforeAutospacing="1" w:after="100" w:afterAutospacing="1" w:line="240" w:lineRule="auto"/>
        <w:ind w:right="-250"/>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szCs w:val="18"/>
          <w:lang w:eastAsia="sk-SK"/>
        </w:rPr>
        <w:br/>
      </w:r>
      <w:r w:rsidRPr="003E230D">
        <w:rPr>
          <w:rFonts w:ascii="Arial" w:eastAsia="Times New Roman" w:hAnsi="Arial" w:cs="Arial"/>
          <w:b/>
          <w:bCs/>
          <w:color w:val="000000"/>
          <w:sz w:val="18"/>
          <w:u w:val="single"/>
          <w:lang w:eastAsia="sk-SK"/>
        </w:rPr>
        <w:t>Informácie o účele spracúvania a dobe uchovávania osobných údajov</w:t>
      </w:r>
    </w:p>
    <w:p w:rsidR="003E230D" w:rsidRPr="003E230D" w:rsidRDefault="003E230D" w:rsidP="003E230D">
      <w:pPr>
        <w:pStyle w:val="Odsekzoznamu"/>
        <w:numPr>
          <w:ilvl w:val="0"/>
          <w:numId w:val="8"/>
        </w:numPr>
        <w:spacing w:after="0" w:line="240" w:lineRule="auto"/>
        <w:ind w:right="-250"/>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Jednou zo zásad spracúvania osobných údajov je zásada obmedzenia účelu. V zmysle tejto zásady sa osobné údaje môžu získavať len na konkrétne určený, výslovne uvedený a oprávnený účel a nesmú sa ďalej spracúvať spôsobom, ktorý nie je zlučiteľný s týmto účelom.</w:t>
      </w:r>
    </w:p>
    <w:p w:rsidR="003E230D" w:rsidRPr="003E230D" w:rsidRDefault="003E230D" w:rsidP="003E230D">
      <w:pPr>
        <w:pStyle w:val="Odsekzoznamu"/>
        <w:numPr>
          <w:ilvl w:val="0"/>
          <w:numId w:val="8"/>
        </w:numPr>
        <w:spacing w:after="0" w:line="240" w:lineRule="auto"/>
        <w:ind w:righ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t>Spracúvanie osobných údajov má byť úzko naviazané na účel spracúvania osobných údajov, a to najmä pokiaľ ide o zoznam alebo rozsah spracúvaných osobných údajov, ktorý by mal byť nevyhnutný na to, aby sa spracúvaním daných osobných údajov účel mohol dosiahnuť. Nie je správne, aby sa zoznam alebo rozsah osobných údajov umelo alebo dodatočne rozširoval vzhľadom na účel. Ak je účel a zoznam alebo rozsah osobných údajov stanovený zákonom, je potrebné ho rešpektovať, ak si zoznam alebo rozsah spracúvaných osobných údajov určuje prevádzkovateľ, má dbať na to, aby ho zbytočne, nad rámec účelu nerozširoval.</w:t>
      </w:r>
    </w:p>
    <w:p w:rsidR="003E230D" w:rsidRPr="003E230D" w:rsidRDefault="003E230D" w:rsidP="003E230D">
      <w:pPr>
        <w:pStyle w:val="Odsekzoznamu"/>
        <w:numPr>
          <w:ilvl w:val="0"/>
          <w:numId w:val="8"/>
        </w:numPr>
        <w:spacing w:after="0" w:line="240" w:lineRule="auto"/>
        <w:ind w:righ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w:t>
      </w:r>
    </w:p>
    <w:p w:rsidR="003E230D" w:rsidRPr="003E230D" w:rsidRDefault="003E230D" w:rsidP="003E230D">
      <w:pPr>
        <w:pStyle w:val="Odsekzoznamu"/>
        <w:numPr>
          <w:ilvl w:val="0"/>
          <w:numId w:val="8"/>
        </w:numPr>
        <w:spacing w:after="0" w:line="240" w:lineRule="auto"/>
        <w:ind w:righ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lastRenderedPageBreak/>
        <w:t>Zákon o ochrane osobných údajov stanovuje povinnosť prevádzkovateľa poskytnúť dotknutej osobe informácie o účele spracovania osobných údajov, na ktorý sú jej osobné údaje určené a to aj v prípade, keď sa osobné údaje nezískavajú priamo od dotknutej osoby. Je potrebné, aby tieto informácie boli dotknutej osobe poskytnuté najneskôr pri získavaní jej osobných údajov, respektíve v dostatočnom časovom predstihu, jasne a zrozumiteľne a takým spôsobom, aby sa s týmito informáciami mohla skutočne oboznámiť a porozumela im.</w:t>
      </w:r>
      <w:r w:rsidRPr="003E230D">
        <w:rPr>
          <w:rFonts w:ascii="Arial" w:eastAsia="Times New Roman" w:hAnsi="Arial" w:cs="Arial"/>
          <w:i/>
          <w:iCs/>
          <w:color w:val="000000"/>
          <w:sz w:val="18"/>
          <w:lang w:eastAsia="sk-SK"/>
        </w:rPr>
        <w:t> </w:t>
      </w:r>
      <w:r w:rsidRPr="003E230D">
        <w:rPr>
          <w:rFonts w:ascii="Arial" w:eastAsia="Times New Roman" w:hAnsi="Arial" w:cs="Arial"/>
          <w:i/>
          <w:iCs/>
          <w:color w:val="000000"/>
          <w:sz w:val="18"/>
          <w:szCs w:val="18"/>
          <w:lang w:eastAsia="sk-SK"/>
        </w:rPr>
        <w:br/>
      </w:r>
    </w:p>
    <w:p w:rsidR="003E230D" w:rsidRPr="003E230D" w:rsidRDefault="003E230D" w:rsidP="003E230D">
      <w:pPr>
        <w:pStyle w:val="Odsekzoznamu"/>
        <w:numPr>
          <w:ilvl w:val="0"/>
          <w:numId w:val="8"/>
        </w:numPr>
        <w:spacing w:after="0" w:line="240" w:lineRule="auto"/>
        <w:ind w:righ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Účelom spracúvania Vašich osobných údajov a osobných údajov Vašich detí je vytvorenie podmienok pre zabezpečenie výchovy a vzdelávania v školskom zariadení, a to v súlade a v rozsahu príslušných právnych predpisov.</w:t>
      </w:r>
      <w:r w:rsidRPr="003E230D">
        <w:rPr>
          <w:rFonts w:ascii="Arial" w:eastAsia="Times New Roman" w:hAnsi="Arial" w:cs="Arial"/>
          <w:color w:val="000000"/>
          <w:sz w:val="18"/>
          <w:szCs w:val="18"/>
          <w:lang w:eastAsia="sk-SK"/>
        </w:rPr>
        <w:br/>
      </w:r>
    </w:p>
    <w:p w:rsidR="003E230D" w:rsidRPr="003E230D" w:rsidRDefault="003E230D" w:rsidP="003E230D">
      <w:pPr>
        <w:pStyle w:val="Odsekzoznamu"/>
        <w:numPr>
          <w:ilvl w:val="0"/>
          <w:numId w:val="8"/>
        </w:numPr>
        <w:spacing w:after="0" w:line="240" w:lineRule="auto"/>
        <w:ind w:right="-250"/>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Doba uchovávania</w:t>
      </w:r>
      <w:r w:rsidRPr="003E230D">
        <w:rPr>
          <w:rFonts w:ascii="Arial" w:eastAsia="Times New Roman" w:hAnsi="Arial" w:cs="Arial"/>
          <w:color w:val="000000"/>
          <w:sz w:val="18"/>
          <w:szCs w:val="18"/>
          <w:lang w:eastAsia="sk-SK"/>
        </w:rPr>
        <w:t> osobných údajov alebo informácia o kritériách jej určenia: Osobné údaje budú uchovávané po dobu trvania účelu a následne na účely archivácie po dobu stanovenú v registratúrnom pláne prevádzkovateľa a sú archivované na obdobie, ktoré je vyžadované a uvedené v príslušných právnych predpisoch a podľa všeobecných premlčacích dôb.</w:t>
      </w:r>
    </w:p>
    <w:p w:rsidR="003E230D" w:rsidRPr="003E230D" w:rsidRDefault="003E230D" w:rsidP="003E230D">
      <w:pPr>
        <w:spacing w:before="161" w:after="161" w:line="240" w:lineRule="auto"/>
        <w:ind w:left="38"/>
        <w:jc w:val="center"/>
        <w:textAlignment w:val="center"/>
        <w:outlineLvl w:val="0"/>
        <w:rPr>
          <w:rFonts w:ascii="Arial" w:eastAsia="Times New Roman" w:hAnsi="Arial" w:cs="Arial"/>
          <w:b/>
          <w:bCs/>
          <w:color w:val="000000"/>
          <w:kern w:val="36"/>
          <w:sz w:val="36"/>
          <w:szCs w:val="36"/>
          <w:lang w:eastAsia="sk-SK"/>
        </w:rPr>
      </w:pPr>
      <w:r w:rsidRPr="003E230D">
        <w:rPr>
          <w:rFonts w:ascii="Arial" w:eastAsia="Times New Roman" w:hAnsi="Arial" w:cs="Arial"/>
          <w:b/>
          <w:bCs/>
          <w:color w:val="000000"/>
          <w:kern w:val="36"/>
          <w:sz w:val="36"/>
          <w:szCs w:val="36"/>
          <w:lang w:eastAsia="sk-SK"/>
        </w:rPr>
        <w:t>Práva dotknutej osoby</w:t>
      </w:r>
    </w:p>
    <w:p w:rsidR="003E230D" w:rsidRPr="003E230D" w:rsidRDefault="003E230D" w:rsidP="003E230D">
      <w:pPr>
        <w:spacing w:after="0"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szCs w:val="18"/>
          <w:lang w:eastAsia="sk-SK"/>
        </w:rPr>
        <w:br/>
      </w:r>
      <w:r w:rsidRPr="003E230D">
        <w:rPr>
          <w:rFonts w:ascii="Arial" w:eastAsia="Times New Roman" w:hAnsi="Arial" w:cs="Arial"/>
          <w:b/>
          <w:bCs/>
          <w:color w:val="000000"/>
          <w:sz w:val="18"/>
          <w:u w:val="single"/>
          <w:lang w:eastAsia="sk-SK"/>
        </w:rPr>
        <w:t>Práva dotknutej osoby</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Nariadenie Európskeho Parlamentu a Rady (EÚ) 2016/679 z 27. apríla 2016 o ochrane fyzických osôb pri spracúvaní osobných údajov a o voľnom pohybe takýchto údajov, ktorým sa zrušuje smernica 95/46/ES (všeobecné nariadenie o ochrane údajov) (ďalej len „Nariadenie GDPR“) a zákon č. 18/2018 Z. z. o ochrane osobných údajov a o zmene a doplnení niektorých zákonov (ďalej len  „Zákon“) Vám ako dotknutej osobe garantujú tieto práva:</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r>
      <w:r w:rsidRPr="003E230D">
        <w:rPr>
          <w:rFonts w:ascii="Arial" w:eastAsia="Times New Roman" w:hAnsi="Arial" w:cs="Arial"/>
          <w:b/>
          <w:bCs/>
          <w:color w:val="000000"/>
          <w:sz w:val="18"/>
          <w:lang w:eastAsia="sk-SK"/>
        </w:rPr>
        <w:t>a)</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právo Dotknutej osoby na prístup k osobným údajom, </w:t>
      </w:r>
      <w:r w:rsidRPr="003E230D">
        <w:rPr>
          <w:rFonts w:ascii="Arial" w:eastAsia="Times New Roman" w:hAnsi="Arial" w:cs="Arial"/>
          <w:color w:val="000000"/>
          <w:sz w:val="18"/>
          <w:szCs w:val="18"/>
          <w:lang w:eastAsia="sk-SK"/>
        </w:rPr>
        <w:t>ktorého obsahom je: </w:t>
      </w:r>
    </w:p>
    <w:p w:rsidR="003E230D" w:rsidRPr="003E230D" w:rsidRDefault="003E230D" w:rsidP="003E230D">
      <w:pPr>
        <w:numPr>
          <w:ilvl w:val="0"/>
          <w:numId w:val="9"/>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získať od Prevádzkovateľa potvrdenie o tom, či sa spracúvajú osobné údaje, ktoré sa týkajú Dotknutej osoby;</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10"/>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v prípade, že sú osobné údaje Dotknutej osoby spracúvané, právo získať prístup k spracúvaným osobným údajom a právo získať tieto informácie:</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informáciu o účeloch spracúvania;</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informáciu o kategóriách dotknutých osobných údajov;</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informáciu o príjemcoch alebo kategóriách príjemcov, ktorým boli alebo budú osobné údaje poskytnuté, najmä v prípade príjemcov v tretích krajinách alebo medzinárodných organizácií;</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ak je to možné, informáciu o predpokladanej dobe uchovávania osobných údajov alebo, ak to nie je možné, informáciu o kritériách na jej určenie;</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informáciu o existencii práva požadovať od Prevádzkovateľa opravu osobných údajov týkajúcich sa Dotknutej osoby alebo ich vymazanie alebo obmedzenie spracúvania a o existencii práva namietať proti takémuto spracúvaniu;</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informáciu o práve podať sťažnosť dozornému orgánu;</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ak sa osobné údaje nezískali od Dotknutej osoby, akékoľvek dostupné informácie, pokiaľ ide o ich zdroj;</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t>- informáciu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w:t>
      </w:r>
    </w:p>
    <w:p w:rsidR="003E230D" w:rsidRPr="003E230D" w:rsidRDefault="003E230D" w:rsidP="003E230D">
      <w:pPr>
        <w:numPr>
          <w:ilvl w:val="0"/>
          <w:numId w:val="11"/>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byť informovaný o primeraných zárukách podľa článku 46 Nariadenia, týkajúcich sa prenosu osobných údajov, ak sa osobné údaje prenášajú do tretej krajiny alebo medzinárodnej organizácii;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lastRenderedPageBreak/>
        <w:br/>
      </w:r>
    </w:p>
    <w:p w:rsidR="003E230D" w:rsidRPr="003E230D" w:rsidRDefault="003E230D" w:rsidP="003E230D">
      <w:pPr>
        <w:numPr>
          <w:ilvl w:val="0"/>
          <w:numId w:val="12"/>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na poskytnutie kópie osobných údajov, ktoré sa spracúvajú, avšak za dodržania podmienky, že právo na poskytnutie kópie spracúvaných osobných údajov nesmie mať nepriaznivé dôsledky na práva a slobody iných;</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Právo Dotknutej osoby na prístup k osobným údajom</w:t>
      </w:r>
      <w:r w:rsidRPr="003E230D">
        <w:rPr>
          <w:rFonts w:ascii="Arial" w:eastAsia="Times New Roman" w:hAnsi="Arial" w:cs="Arial"/>
          <w:color w:val="000000"/>
          <w:sz w:val="18"/>
          <w:szCs w:val="18"/>
          <w:lang w:eastAsia="sk-SK"/>
        </w:rPr>
        <w:t> vo svojej podstate znamená, že Dotknutá osoba má právo získať od nás potvrdenie o tom, či sa spracúvajú osobné údaje, ktoré sa jej týkajú, a ak tomu tak je, má právo získať prístup k týmto osobným údajom. Na žiadosť Dotknutej osoby poskytneme kópiu osobných údajov, ktoré sa spracúvajú. Za akékoľvek ďalšie kópie, o ktoré Dotknutá osoba požiada, môžeme účtovať primeraný poplatok zodpovedajúci administratívnym nákladom. Ak Dotknutá osoba podala žiadosť elektronickými prostriedkami, informácie sa poskytnú v bežne používanej elektronickej podobe, pokiaľ Dotknutá osoba nepožiadala o iný spôsob. Informácie musia byť poskytnuté okamžite, najneskôr v lehote 1 mesiaca. Máme právo predĺžiť dobu spracovania žiadosti o ďalšie 2 mesiace pokiaľ je požiadavka zložitá alebo častá. Musí však Dotknutej osobe do 1 mesiaca oznámiť dôvod predĺženia doby spracovania. V prípade žiadosti neodôvodnenej alebo príliš častej máme právo účtovať poplatok primeraný nákladom alebo odmietnuť žiadosť. Musíme vysvetliť dôvod odmietnutia a právo dotknutej osoby obrátiť sa so sťažnosťou na dozorný orgán.</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r>
      <w:r w:rsidRPr="003E230D">
        <w:rPr>
          <w:rFonts w:ascii="Arial" w:eastAsia="Times New Roman" w:hAnsi="Arial" w:cs="Arial"/>
          <w:b/>
          <w:bCs/>
          <w:color w:val="000000"/>
          <w:sz w:val="18"/>
          <w:lang w:eastAsia="sk-SK"/>
        </w:rPr>
        <w:t>b)</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právo Dotknutej osoby na opravu osobných údajov,</w:t>
      </w:r>
      <w:r w:rsidRPr="003E230D">
        <w:rPr>
          <w:rFonts w:ascii="Arial" w:eastAsia="Times New Roman" w:hAnsi="Arial" w:cs="Arial"/>
          <w:color w:val="000000"/>
          <w:sz w:val="18"/>
          <w:szCs w:val="18"/>
          <w:lang w:eastAsia="sk-SK"/>
        </w:rPr>
        <w:t> ktorého obsahom je:</w:t>
      </w:r>
    </w:p>
    <w:p w:rsidR="003E230D" w:rsidRPr="003E230D" w:rsidRDefault="003E230D" w:rsidP="003E230D">
      <w:pPr>
        <w:numPr>
          <w:ilvl w:val="0"/>
          <w:numId w:val="13"/>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na to, aby Prevádzkovateľ bez zbytočného odkladu opravil nesprávne osobné údaje, ktoré sa týkajú Dotknutej osoby;</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14"/>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na doplnenie neúplných osobných údajov Dotknutej osoby, a to aj prostredníctvom poskytnutia doplnkového vyhlásenia Dotknutej osoby;</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Právo Dotknutej osoby na opravu osobných údajov</w:t>
      </w:r>
      <w:r w:rsidRPr="003E230D">
        <w:rPr>
          <w:rFonts w:ascii="Arial" w:eastAsia="Times New Roman" w:hAnsi="Arial" w:cs="Arial"/>
          <w:color w:val="000000"/>
          <w:sz w:val="18"/>
          <w:szCs w:val="18"/>
          <w:lang w:eastAsia="sk-SK"/>
        </w:rPr>
        <w:t> znamená, že nás kedykoľvek môžete požiadať o opravu či doplnenie Vašich osobných údajov, pokiaľ by boli nepresné či neúplné. Dotknutá osoba má právo na doplnenie neúplných osobných údajov, a to aj prostredníctvom poskytnutia doplnkového vyhlásenia.</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r>
      <w:r w:rsidRPr="003E230D">
        <w:rPr>
          <w:rFonts w:ascii="Arial" w:eastAsia="Times New Roman" w:hAnsi="Arial" w:cs="Arial"/>
          <w:b/>
          <w:bCs/>
          <w:color w:val="000000"/>
          <w:sz w:val="18"/>
          <w:lang w:eastAsia="sk-SK"/>
        </w:rPr>
        <w:t>c)</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právo Dotknutej osoby na vymazanie osobných údajov (tzv. právo „na zabudnutie“),</w:t>
      </w:r>
      <w:r w:rsidRPr="003E230D">
        <w:rPr>
          <w:rFonts w:ascii="Arial" w:eastAsia="Times New Roman" w:hAnsi="Arial" w:cs="Arial"/>
          <w:color w:val="000000"/>
          <w:sz w:val="18"/>
          <w:szCs w:val="18"/>
          <w:lang w:eastAsia="sk-SK"/>
        </w:rPr>
        <w:t> ktorého obsahom je:</w:t>
      </w:r>
    </w:p>
    <w:p w:rsidR="003E230D" w:rsidRPr="003E230D" w:rsidRDefault="003E230D" w:rsidP="003E230D">
      <w:pPr>
        <w:numPr>
          <w:ilvl w:val="0"/>
          <w:numId w:val="15"/>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dosiahnuť u Prevádzkovateľa bez zbytočného odkladu vymazanie osobných údajov, ktoré sa týkajú Dotknutej osoby, ak je splnený niektorý z týchto dôvodov:</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osobné údaje už nie sú potrebné na účely, na ktoré sa získavali alebo inak spracúvali;</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Dotknutá osoba odvolá súhlas, na základe ktorého sa spracúvanie vykonáva, a to za splnenia podmienky, že neexistuje iný právny základ pre spracúvanie osobných údajov;</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Dotknutá osoba namieta voči spracúvaniu osobných údajov podľa článku 21 ods. 1. Nariadenia a neprevažujú žiadne oprávnené dôvody na spracúvanie osobných údajov alebo Dotknutá osoba namieta voči spracúvaniu osobných údajov podľa článku 21 ods. 2. Nariadenia;</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osobné údaje sa spracúvali nezákonne;</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osobné údaje musia byť vymazané, aby sa splnila zákonná povinnosť podľa práva Európskej únie alebo práva členského štátu, ktorému Prevádzkovateľ podlieha;</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osobné údaje sa získavali v súvislosti s ponukou služieb informačnej spoločnosti podľa článku 8 ods. 1. Nariadenia;</w:t>
      </w:r>
    </w:p>
    <w:p w:rsidR="003E230D" w:rsidRPr="003E230D" w:rsidRDefault="003E230D" w:rsidP="003E230D">
      <w:pPr>
        <w:numPr>
          <w:ilvl w:val="0"/>
          <w:numId w:val="16"/>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lastRenderedPageBreak/>
        <w:t>pritom platí, že </w:t>
      </w:r>
      <w:r w:rsidRPr="003E230D">
        <w:rPr>
          <w:rFonts w:ascii="Arial" w:eastAsia="Times New Roman" w:hAnsi="Arial" w:cs="Arial"/>
          <w:b/>
          <w:bCs/>
          <w:color w:val="000000"/>
          <w:sz w:val="18"/>
          <w:lang w:eastAsia="sk-SK"/>
        </w:rPr>
        <w:t>právo na vymazanie osobných údajov s obsahom práv podľa článku 17 ods. 1. a 2. Nariadenia</w:t>
      </w:r>
      <w:r w:rsidRPr="003E230D">
        <w:rPr>
          <w:rFonts w:ascii="Arial" w:eastAsia="Times New Roman" w:hAnsi="Arial" w:cs="Arial"/>
          <w:color w:val="000000"/>
          <w:sz w:val="18"/>
          <w:szCs w:val="18"/>
          <w:lang w:eastAsia="sk-SK"/>
        </w:rPr>
        <w:t> [t. j. s obsahom práv podľa (i) a (ii) tohto písm. c) bodu J. tohto dokumentu] </w:t>
      </w:r>
      <w:r w:rsidRPr="003E230D">
        <w:rPr>
          <w:rFonts w:ascii="Arial" w:eastAsia="Times New Roman" w:hAnsi="Arial" w:cs="Arial"/>
          <w:b/>
          <w:bCs/>
          <w:color w:val="000000"/>
          <w:sz w:val="18"/>
          <w:lang w:eastAsia="sk-SK"/>
        </w:rPr>
        <w:t>nevznikne</w:t>
      </w:r>
      <w:r w:rsidRPr="003E230D">
        <w:rPr>
          <w:rFonts w:ascii="Arial" w:eastAsia="Times New Roman" w:hAnsi="Arial" w:cs="Arial"/>
          <w:color w:val="000000"/>
          <w:sz w:val="18"/>
          <w:szCs w:val="18"/>
          <w:lang w:eastAsia="sk-SK"/>
        </w:rPr>
        <w:t>, pokiaľ je spracúvanie osobných údajov potrebné:</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1. na uplatnenie práva na slobodu prejavu a na informácie;</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2. 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3. z dôvodov verejného záujmu v oblasti verejného zdravia v súlade s článkom 9 ods. 2. písm. h) a i) Nariadenia, ako aj článkom 9 ods. 3. Nariadenia;</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4. 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5. na preukazovanie, uplatňovanie alebo obhajovanie právnych nárokov;</w:t>
      </w:r>
      <w:r w:rsidRPr="003E230D">
        <w:rPr>
          <w:rFonts w:ascii="Arial" w:eastAsia="Times New Roman" w:hAnsi="Arial" w:cs="Arial"/>
          <w:color w:val="000000"/>
          <w:sz w:val="18"/>
          <w:szCs w:val="18"/>
          <w:lang w:eastAsia="sk-SK"/>
        </w:rPr>
        <w:br/>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Právo Dotknutej osoby na vymazanie</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osobných údajov</w:t>
      </w:r>
      <w:r w:rsidRPr="003E230D">
        <w:rPr>
          <w:rFonts w:ascii="Arial" w:eastAsia="Times New Roman" w:hAnsi="Arial" w:cs="Arial"/>
          <w:color w:val="000000"/>
          <w:sz w:val="18"/>
          <w:szCs w:val="18"/>
          <w:lang w:eastAsia="sk-SK"/>
        </w:rPr>
        <w:t> teda znamená, že musíme vymazať Vaše osobné údaje pokiaľ (i) nie sú potrebné pre účely, pre ktoré boli zhromaždené alebo inak spracované, (ii) spracovanie je protiprávne, (iii) vznesiete námietky proti spracovaniu a neexistujú žiadne prevažujúce oprávnené dôvody pre spracovanie, alebo (iv) nám to ukladá zákonná povinnosť.</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d)</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právo Dotknutej osoby na obmedzenie spracúvania osobných údajov, </w:t>
      </w:r>
      <w:r w:rsidRPr="003E230D">
        <w:rPr>
          <w:rFonts w:ascii="Arial" w:eastAsia="Times New Roman" w:hAnsi="Arial" w:cs="Arial"/>
          <w:color w:val="000000"/>
          <w:sz w:val="18"/>
          <w:szCs w:val="18"/>
          <w:lang w:eastAsia="sk-SK"/>
        </w:rPr>
        <w:t>ktorého obsahom je:</w:t>
      </w:r>
    </w:p>
    <w:p w:rsidR="003E230D" w:rsidRPr="003E230D" w:rsidRDefault="003E230D" w:rsidP="003E230D">
      <w:pPr>
        <w:numPr>
          <w:ilvl w:val="0"/>
          <w:numId w:val="17"/>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na to, aby Prevádzkovateľ obmedzil spracúvanie osobných údajov, pokiaľ ide o jeden z týchto prípadov:</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Dotknutá osoba napadne správnosť osobných údajov, a to počas obdobia umožňujúceho Prevádzkovateľovi overiť správnosť osobných údajov;</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spracúvanie osobných údajov je protizákonné a Dotknutá osoba namieta proti vymazaniu osobných údajov a žiada namiesto toho obmedzenie ich použitia;</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Prevádzkovateľ už nepotrebuje osobné údaje na účely spracúvania, ale potrebuje ich Dotknutá osoba na preukázanie, uplatňovanie alebo obhajovanie právnych nárokov;</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Dotknutá osoba namietala voči spracúvaniu podľa článku 21 ods. 1. Nariadenia, a to až do overenia, či oprávnené dôvody na strane Prevádzkovateľa prevažujú nad oprávnenými dôvodmi Dotknutej osoby;</w:t>
      </w:r>
    </w:p>
    <w:p w:rsidR="003E230D" w:rsidRPr="003E230D" w:rsidRDefault="003E230D" w:rsidP="003E230D">
      <w:pPr>
        <w:numPr>
          <w:ilvl w:val="0"/>
          <w:numId w:val="18"/>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aby v prípade, že sa spracúvanie osobných údajov obmedzilo podľa podbodu (i) tohto písm. d) bodu J. tohto dokumentu, 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19"/>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byť vopred informovaný o zrušení obmedzenia spracúvania osobných údajov;</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Právo Dotknutej osoby na obmedzenie spracúvania osobných údajov</w:t>
      </w:r>
      <w:r w:rsidRPr="003E230D">
        <w:rPr>
          <w:rFonts w:ascii="Arial" w:eastAsia="Times New Roman" w:hAnsi="Arial" w:cs="Arial"/>
          <w:color w:val="000000"/>
          <w:sz w:val="18"/>
          <w:szCs w:val="18"/>
          <w:lang w:eastAsia="sk-SK"/>
        </w:rPr>
        <w:t> znamená, že pokiaľ nevyriešime akékoľvek sporné otázky ohľadom spracovania Vašich osobných údajov, musíme obmedziť spracovanie Vašich osobných údajov tak, že osobné údaje dotknutej osoby môžeme mať len ukladať a nie ďalej spracúvať.</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r>
      <w:r w:rsidRPr="003E230D">
        <w:rPr>
          <w:rFonts w:ascii="Arial" w:eastAsia="Times New Roman" w:hAnsi="Arial" w:cs="Arial"/>
          <w:b/>
          <w:bCs/>
          <w:color w:val="000000"/>
          <w:sz w:val="18"/>
          <w:lang w:eastAsia="sk-SK"/>
        </w:rPr>
        <w:t>e)</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právo Dotknutej osoby na splnenie oznamovacej povinnosti voči príjemcom,</w:t>
      </w:r>
      <w:r w:rsidRPr="003E230D">
        <w:rPr>
          <w:rFonts w:ascii="Arial" w:eastAsia="Times New Roman" w:hAnsi="Arial" w:cs="Arial"/>
          <w:color w:val="000000"/>
          <w:sz w:val="18"/>
          <w:szCs w:val="18"/>
          <w:lang w:eastAsia="sk-SK"/>
        </w:rPr>
        <w:t> ktorého obsahom je:</w:t>
      </w:r>
    </w:p>
    <w:p w:rsidR="003E230D" w:rsidRPr="003E230D" w:rsidRDefault="003E230D" w:rsidP="003E230D">
      <w:pPr>
        <w:numPr>
          <w:ilvl w:val="0"/>
          <w:numId w:val="20"/>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lastRenderedPageBreak/>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21"/>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aby Prevádzkovateľ o týchto príjemcoch informoval Dotknutú osobu, ak to Dotknutá osoba požaduje;</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Právo</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Dotknutej osoby na splnenie oznamovacej povinnosti voči príjemcom </w:t>
      </w:r>
      <w:r w:rsidRPr="003E230D">
        <w:rPr>
          <w:rFonts w:ascii="Arial" w:eastAsia="Times New Roman" w:hAnsi="Arial" w:cs="Arial"/>
          <w:color w:val="000000"/>
          <w:sz w:val="18"/>
          <w:szCs w:val="18"/>
          <w:lang w:eastAsia="sk-SK"/>
        </w:rPr>
        <w:t>znamená povinnosť Prevádzkovateľa oznámiť každému príjemcovi, ktorému osobné údaje Dotknutej osoby poskytol, každú opravu a vymazanie osobných údajov alebo obmedzenie ich spracúvania. Túto povinnosť Prevádzkovateľ nemá len v prípade, ak je takéto oznámenie z objektívnych dôvodov nemožné alebo si vyžaduje neprimerané úsilie.</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r>
      <w:r w:rsidRPr="003E230D">
        <w:rPr>
          <w:rFonts w:ascii="Arial" w:eastAsia="Times New Roman" w:hAnsi="Arial" w:cs="Arial"/>
          <w:b/>
          <w:bCs/>
          <w:color w:val="000000"/>
          <w:sz w:val="18"/>
          <w:lang w:eastAsia="sk-SK"/>
        </w:rPr>
        <w:t>f)</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právo Dotknutej osoby na prenosnosť osobných údajov,</w:t>
      </w:r>
      <w:r w:rsidRPr="003E230D">
        <w:rPr>
          <w:rFonts w:ascii="Arial" w:eastAsia="Times New Roman" w:hAnsi="Arial" w:cs="Arial"/>
          <w:color w:val="000000"/>
          <w:sz w:val="18"/>
          <w:szCs w:val="18"/>
          <w:lang w:eastAsia="sk-SK"/>
        </w:rPr>
        <w:t> ktorého obsahom je:</w:t>
      </w:r>
      <w:r w:rsidRPr="003E230D">
        <w:rPr>
          <w:rFonts w:ascii="Arial" w:eastAsia="Times New Roman" w:hAnsi="Arial" w:cs="Arial"/>
          <w:color w:val="000000"/>
          <w:sz w:val="18"/>
          <w:szCs w:val="18"/>
          <w:lang w:eastAsia="sk-SK"/>
        </w:rPr>
        <w:br/>
      </w:r>
    </w:p>
    <w:p w:rsidR="003E230D" w:rsidRPr="003E230D" w:rsidRDefault="003E230D" w:rsidP="003E230D">
      <w:pPr>
        <w:numPr>
          <w:ilvl w:val="0"/>
          <w:numId w:val="22"/>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sa spracúvanie zakladá na súhlase Dotknutej osoby podľa článku 6 ods. 1. písm. a) Nariadenia alebo článku 9 ods. 2. písm. a) Nariadenia, alebo na zmluve podľa článku 6 ods. 1. písm. b) Nariadenia, a súčasne;</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sa spracúvanie vykonáva automatizovanými prostriedkami, a súčasne;</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rsidR="003E230D" w:rsidRPr="003E230D" w:rsidRDefault="003E230D" w:rsidP="003E230D">
      <w:pPr>
        <w:numPr>
          <w:ilvl w:val="0"/>
          <w:numId w:val="23"/>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na prenos osobných údajov priamo od jedného prevádzkovateľa druhému prevádzkovateľovi, pokiaľ je to technicky možné;</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Právo na prenosnosť údajov</w:t>
      </w:r>
      <w:r w:rsidRPr="003E230D">
        <w:rPr>
          <w:rFonts w:ascii="Arial" w:eastAsia="Times New Roman" w:hAnsi="Arial" w:cs="Arial"/>
          <w:color w:val="000000"/>
          <w:sz w:val="18"/>
          <w:szCs w:val="18"/>
          <w:lang w:eastAsia="sk-SK"/>
        </w:rPr>
        <w:t> znamená, že máte právo získať od nás Vaše osobné údaje, ktoré ste nám predtým poskytli, v štruktúrovanom, bežne používanom a strojovo čitateľnom formáte a máte právo požadovať, aby sme Vaše osobné údaje preniesli ďalšiemu prevádzkovateľovi za splnenia zákonných podmienok; uplatnením tohto práva nie je dotknuté Vaše právo na výmaz osobných údajov. Právo na prenosnosť sa však týka len osobných údajov, ktoré sme od Vás získali na základe zmluvy, ktorej ste zmluvnou stranou.</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r>
      <w:r w:rsidRPr="003E230D">
        <w:rPr>
          <w:rFonts w:ascii="Arial" w:eastAsia="Times New Roman" w:hAnsi="Arial" w:cs="Arial"/>
          <w:b/>
          <w:bCs/>
          <w:color w:val="000000"/>
          <w:sz w:val="18"/>
          <w:lang w:eastAsia="sk-SK"/>
        </w:rPr>
        <w:t>g)</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právo Dotknutej osoby namietať,</w:t>
      </w:r>
      <w:r w:rsidRPr="003E230D">
        <w:rPr>
          <w:rFonts w:ascii="Arial" w:eastAsia="Times New Roman" w:hAnsi="Arial" w:cs="Arial"/>
          <w:color w:val="000000"/>
          <w:sz w:val="18"/>
          <w:szCs w:val="18"/>
          <w:lang w:eastAsia="sk-SK"/>
        </w:rPr>
        <w:t> ktorého obsahom je:</w:t>
      </w:r>
    </w:p>
    <w:p w:rsidR="003E230D" w:rsidRPr="003E230D" w:rsidRDefault="003E230D" w:rsidP="003E230D">
      <w:pPr>
        <w:numPr>
          <w:ilvl w:val="0"/>
          <w:numId w:val="24"/>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25"/>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 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26"/>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lastRenderedPageBreak/>
        <w:br/>
      </w:r>
    </w:p>
    <w:p w:rsidR="003E230D" w:rsidRPr="003E230D" w:rsidRDefault="003E230D" w:rsidP="003E230D">
      <w:pPr>
        <w:numPr>
          <w:ilvl w:val="0"/>
          <w:numId w:val="27"/>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(v súvislosti s používaním služieb informačnej spoločnosti) právo na uplatnenie práva namietať proti spracúvaniu osobných údajov prostredníctvom automatizovaných prostriedkov s použitím technických špecifikácií;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28"/>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Právo Dotknutej osoby namietať</w:t>
      </w:r>
      <w:r w:rsidRPr="003E230D">
        <w:rPr>
          <w:rFonts w:ascii="Arial" w:eastAsia="Times New Roman" w:hAnsi="Arial" w:cs="Arial"/>
          <w:color w:val="000000"/>
          <w:sz w:val="18"/>
          <w:szCs w:val="18"/>
          <w:lang w:eastAsia="sk-SK"/>
        </w:rPr>
        <w:t> teda znamená, že ako Dotknutá osoba môžete vzniesť námietku proti spracovaniu Vašich osobných údajov, ktoré spracovávame pre účely priameho marketingu alebo z oprávnených dôvodov. Pri spracúvaní osobných údajov za účelmi marketingu prestaneme ihneď po obdržaní námietky.</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h)</w:t>
      </w:r>
      <w:r w:rsidRPr="003E230D">
        <w:rPr>
          <w:rFonts w:ascii="Arial" w:eastAsia="Times New Roman" w:hAnsi="Arial" w:cs="Arial"/>
          <w:color w:val="000000"/>
          <w:sz w:val="18"/>
          <w:szCs w:val="18"/>
          <w:lang w:eastAsia="sk-SK"/>
        </w:rPr>
        <w:t> </w:t>
      </w:r>
      <w:r w:rsidRPr="003E230D">
        <w:rPr>
          <w:rFonts w:ascii="Arial" w:eastAsia="Times New Roman" w:hAnsi="Arial" w:cs="Arial"/>
          <w:b/>
          <w:bCs/>
          <w:color w:val="000000"/>
          <w:sz w:val="18"/>
          <w:lang w:eastAsia="sk-SK"/>
        </w:rPr>
        <w:t>právo Dotknutej osoby súvisiace s automatizovaným individuálnym rozhodovaním,</w:t>
      </w:r>
      <w:r w:rsidRPr="003E230D">
        <w:rPr>
          <w:rFonts w:ascii="Arial" w:eastAsia="Times New Roman" w:hAnsi="Arial" w:cs="Arial"/>
          <w:color w:val="000000"/>
          <w:sz w:val="18"/>
          <w:szCs w:val="18"/>
          <w:lang w:eastAsia="sk-SK"/>
        </w:rPr>
        <w:t> ktorého obsahom je:</w:t>
      </w:r>
    </w:p>
    <w:p w:rsidR="003E230D" w:rsidRPr="003E230D" w:rsidRDefault="003E230D" w:rsidP="003E230D">
      <w:pPr>
        <w:numPr>
          <w:ilvl w:val="0"/>
          <w:numId w:val="29"/>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[t. j. s výnimkou prípadov, ak je rozhodnutie: (a) nevyhnutné na uzavretie alebo plnenie zmluvy medzi Dotknutou osobou a Prevádzkovateľom, (b) povolené právom Európskej únie alebo právom členského štátu, ktorému Prevádzkovateľ podlieha a ktorým sa zároveň stanovujú aj vhodné opatrenia zaručujúce ochranu práv a slobôd a oprávnených záujmov Dotknutej osoby alebo (c) založené na výslovnom súhlase Dotknutej osoby];</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Právo Dotknutej osoby súvisiace s automatizovaným individuálnym rozhodovaním</w:t>
      </w:r>
      <w:r w:rsidRPr="003E230D">
        <w:rPr>
          <w:rFonts w:ascii="Arial" w:eastAsia="Times New Roman" w:hAnsi="Arial" w:cs="Arial"/>
          <w:color w:val="000000"/>
          <w:sz w:val="18"/>
          <w:szCs w:val="18"/>
          <w:lang w:eastAsia="sk-SK"/>
        </w:rPr>
        <w:t> znamená, že ako Dotknutá osoba máte právo na to, aby sa na vás nevzťahovalo rozhodnutie, ktoré je založené výlučne na automatizovanom spracúvaní, vrátane profilovania, a ktoré má právne účinky, ktoré sa vás týkajú alebo vás podobne významne ovplyvňujú. V prípadoch ak je takéto spracúvanie nevyhnutné na uzavretie alebo plnenie zmluvy alebo založené na výslovnom súhlase Dotknutej osoby, prevádzkovateľ vykoná vhodné opatrenia na ochranu práv a slobôd a oprávnených záujmov Dotknutej osoby, najmä prijme minimálne opatrenia, ako právo na ľudský zásah zo strany prevádzkovateľa, právo dotknutej osoby vyjadriť svoje stanovisko a práva dotknutej osoby napadnúť rozhodnutie.</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r>
      <w:r w:rsidRPr="003E230D">
        <w:rPr>
          <w:rFonts w:ascii="Arial" w:eastAsia="Times New Roman" w:hAnsi="Arial" w:cs="Arial"/>
          <w:b/>
          <w:bCs/>
          <w:color w:val="000000"/>
          <w:sz w:val="18"/>
          <w:lang w:eastAsia="sk-SK"/>
        </w:rPr>
        <w:t>i) Právo dotknutej osoby podať návrh na začatie konania v zmysle ustanovenia § 100 zákona o ochrane osobných údajov</w:t>
      </w:r>
      <w:r w:rsidRPr="003E230D">
        <w:rPr>
          <w:rFonts w:ascii="Arial" w:eastAsia="Times New Roman" w:hAnsi="Arial" w:cs="Arial"/>
          <w:color w:val="000000"/>
          <w:sz w:val="18"/>
          <w:szCs w:val="18"/>
          <w:lang w:eastAsia="sk-SK"/>
        </w:rPr>
        <w:t>, ktorého obsahom je:</w:t>
      </w:r>
      <w:r w:rsidRPr="003E230D">
        <w:rPr>
          <w:rFonts w:ascii="Arial" w:eastAsia="Times New Roman" w:hAnsi="Arial" w:cs="Arial"/>
          <w:color w:val="000000"/>
          <w:sz w:val="18"/>
          <w:szCs w:val="18"/>
          <w:lang w:eastAsia="sk-SK"/>
        </w:rPr>
        <w:br/>
      </w:r>
    </w:p>
    <w:p w:rsidR="003E230D" w:rsidRPr="003E230D" w:rsidRDefault="003E230D" w:rsidP="003E230D">
      <w:pPr>
        <w:numPr>
          <w:ilvl w:val="0"/>
          <w:numId w:val="30"/>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právo Dotknutej osoby, ktorá sa domnieva, že dochádza k neoprávnenému spracúvaniu jej osobných údajov alebo došlo k zneužitiu jej osobných údajov, podať na Úrade pre ochranu osobných údajov Slovenskej republiky (ďalej len ,,Úrad“) návrh na začatie konania o ochrane osobných údajov;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31"/>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Návrh na začatie konania možno podať písomne, osobne ústnou formou do zápisnice, elektronickými prostriedkami, pričom musí byť podpísaný zaručeným elektronickým podpisom, telegraficky alebo telefaxom, ktorý však treba písomne alebo ústne do zápisnice doplniť najneskôr do 3 dní;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32"/>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Predmetný návrh musí v zmysle ustanovenia § 100 ods. 3 zákona o ochrane osobných údajov obsahovať:</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meno, priezvisko, adresu trvalého pobytu a podpis navrhovateľa;</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označenie toho, proti komu návrh smeruje; názov alebo meno a priezvisko, sídlo alebo trvalý pobyt, prípadne právnu formu a identifikačné číslo;</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lastRenderedPageBreak/>
        <w:t>- predmet návrhu s označením, ktoré práva sa podľa tvrdenia navrhovateľa pri spracúvaní osobných údajov porušili;</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dôkazy na podporu tvrdení uvedených v návrhu;</w:t>
      </w:r>
    </w:p>
    <w:p w:rsidR="003E230D" w:rsidRPr="003E230D" w:rsidRDefault="003E230D" w:rsidP="003E230D">
      <w:pPr>
        <w:spacing w:before="100" w:beforeAutospacing="1" w:after="100" w:afterAutospacing="1"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kópiu listiny preukazujúcej uplatnenie práva podľa § 28, ak sa takéto právo mohlo uplatniť, alebo uvedenie dôvodov hodných osobitného zreteľa;</w:t>
      </w:r>
    </w:p>
    <w:p w:rsidR="003E230D" w:rsidRPr="003E230D" w:rsidRDefault="003E230D" w:rsidP="003E230D">
      <w:pPr>
        <w:numPr>
          <w:ilvl w:val="0"/>
          <w:numId w:val="33"/>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Úrad následne rozhodne o návrhu navrhovateľa v lehote do 60 dní odo dňa začatia konania. V odôvodnených prípadoch môže Úrad túto lehotu primerane predĺžiť, najviac však o 6 mesiacov. O predĺžení lehoty Úrad písomne informuje účastníkov konania;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r>
    </w:p>
    <w:p w:rsidR="003E230D" w:rsidRPr="003E230D" w:rsidRDefault="003E230D" w:rsidP="003E230D">
      <w:pPr>
        <w:numPr>
          <w:ilvl w:val="0"/>
          <w:numId w:val="34"/>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Vzor návrhu na začatie konania o ochrane osobných údajov môžete nájsť na webovom sídle Úradu (</w:t>
      </w:r>
      <w:hyperlink r:id="rId5" w:history="1">
        <w:r w:rsidRPr="003E230D">
          <w:rPr>
            <w:rFonts w:ascii="Arial" w:eastAsia="Times New Roman" w:hAnsi="Arial" w:cs="Arial"/>
            <w:color w:val="0000FF"/>
            <w:sz w:val="18"/>
            <w:lang w:eastAsia="sk-SK"/>
          </w:rPr>
          <w:t>https://dataprotection.gov.sk/uoou/sites/default/files/vzor_navrhu_na_zacatie_konania_podla_noveho_zakona.docx</w:t>
        </w:r>
      </w:hyperlink>
      <w:r w:rsidRPr="003E230D">
        <w:rPr>
          <w:rFonts w:ascii="Arial" w:eastAsia="Times New Roman" w:hAnsi="Arial" w:cs="Arial"/>
          <w:color w:val="000000"/>
          <w:sz w:val="18"/>
          <w:szCs w:val="18"/>
          <w:lang w:eastAsia="sk-SK"/>
        </w:rPr>
        <w:t>).</w:t>
      </w:r>
    </w:p>
    <w:p w:rsidR="003E230D" w:rsidRPr="003E230D" w:rsidRDefault="003E230D" w:rsidP="003E230D">
      <w:pPr>
        <w:spacing w:before="161" w:after="161" w:line="240" w:lineRule="auto"/>
        <w:ind w:left="38"/>
        <w:jc w:val="center"/>
        <w:textAlignment w:val="center"/>
        <w:outlineLvl w:val="0"/>
        <w:rPr>
          <w:rFonts w:ascii="Arial" w:eastAsia="Times New Roman" w:hAnsi="Arial" w:cs="Arial"/>
          <w:b/>
          <w:bCs/>
          <w:color w:val="000000"/>
          <w:kern w:val="36"/>
          <w:sz w:val="36"/>
          <w:szCs w:val="36"/>
          <w:lang w:eastAsia="sk-SK"/>
        </w:rPr>
      </w:pPr>
      <w:r w:rsidRPr="003E230D">
        <w:rPr>
          <w:rFonts w:ascii="Arial" w:eastAsia="Times New Roman" w:hAnsi="Arial" w:cs="Arial"/>
          <w:b/>
          <w:bCs/>
          <w:color w:val="000000"/>
          <w:kern w:val="36"/>
          <w:sz w:val="36"/>
          <w:szCs w:val="36"/>
          <w:lang w:eastAsia="sk-SK"/>
        </w:rPr>
        <w:t>Právne základy spracúvania osobných údajov</w:t>
      </w:r>
    </w:p>
    <w:p w:rsidR="003E230D" w:rsidRPr="003E230D" w:rsidRDefault="003E230D" w:rsidP="003E230D">
      <w:pPr>
        <w:spacing w:after="0" w:line="240" w:lineRule="auto"/>
        <w:jc w:val="both"/>
        <w:rPr>
          <w:rFonts w:ascii="Arial" w:eastAsia="Times New Roman" w:hAnsi="Arial" w:cs="Arial"/>
          <w:color w:val="000000"/>
          <w:sz w:val="18"/>
          <w:szCs w:val="18"/>
          <w:lang w:eastAsia="sk-SK"/>
        </w:rPr>
      </w:pPr>
      <w:r w:rsidRPr="003E230D">
        <w:rPr>
          <w:rFonts w:ascii="Arial" w:eastAsia="Times New Roman" w:hAnsi="Arial" w:cs="Arial"/>
          <w:b/>
          <w:bCs/>
          <w:color w:val="000000"/>
          <w:sz w:val="18"/>
          <w:szCs w:val="18"/>
          <w:u w:val="single"/>
          <w:lang w:eastAsia="sk-SK"/>
        </w:rPr>
        <w:br/>
      </w:r>
      <w:r w:rsidRPr="003E230D">
        <w:rPr>
          <w:rFonts w:ascii="Arial" w:eastAsia="Times New Roman" w:hAnsi="Arial" w:cs="Arial"/>
          <w:b/>
          <w:bCs/>
          <w:color w:val="000000"/>
          <w:sz w:val="18"/>
          <w:szCs w:val="18"/>
          <w:lang w:eastAsia="sk-SK"/>
        </w:rPr>
        <w:br/>
      </w:r>
    </w:p>
    <w:p w:rsidR="003E230D" w:rsidRPr="003E230D" w:rsidRDefault="003E230D" w:rsidP="003E230D">
      <w:pPr>
        <w:spacing w:after="0"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Prevádzkovateľ spracúva Vaše osobné údaje v zmysle čl. 6 ods.1 písm. e) nariadenia GDPR, resp. § 13 ods.1 písm. e) Zákona – spracúvanie osobných údajov je nevyhnutné na splnenie úlohy realizovanej vo verejnom záujme alebo pri výkone verejnej moci zverenej prevádzkovateľovi a v zmysle čl. 6 ods.1 písm. c) nariadenia GDPR, resp. §13 ods.1 písm. c) Zákona - spracúvanie osobných údajov je nevyhnutné na splnenie zákonných povinností prevádzkovateľa podľa osobitných právnych predpisov. Ide pritom najmä o tieto osobitné predpisy:</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r>
    </w:p>
    <w:p w:rsidR="003E230D" w:rsidRPr="003E230D" w:rsidRDefault="003E230D" w:rsidP="003E230D">
      <w:pPr>
        <w:numPr>
          <w:ilvl w:val="0"/>
          <w:numId w:val="35"/>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zákon č. 245/2008 Z. z. o výchove a vzdelávaní (školský zákon) a o zmene a doplnení niektorých zákonov;</w:t>
      </w:r>
    </w:p>
    <w:p w:rsidR="003E230D" w:rsidRPr="003E230D" w:rsidRDefault="003E230D" w:rsidP="003E230D">
      <w:pPr>
        <w:numPr>
          <w:ilvl w:val="0"/>
          <w:numId w:val="36"/>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zákon č. 596/2003 Z. z. o štátnej správe v školstve a školskej samospráve a o zmene a doplnení niektorých zákonov;</w:t>
      </w:r>
    </w:p>
    <w:p w:rsidR="003E230D" w:rsidRPr="003E230D" w:rsidRDefault="003E230D" w:rsidP="003E230D">
      <w:pPr>
        <w:numPr>
          <w:ilvl w:val="0"/>
          <w:numId w:val="37"/>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zákon č. 317/2009 Z. z. o pedagogických zamestnancoch a odborných zamestnancoch a o zmene a doplnení niektorých zákonov;</w:t>
      </w:r>
    </w:p>
    <w:p w:rsidR="003E230D" w:rsidRPr="003E230D" w:rsidRDefault="003E230D" w:rsidP="003E230D">
      <w:pPr>
        <w:numPr>
          <w:ilvl w:val="0"/>
          <w:numId w:val="38"/>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zákon č. 597/2003 Z. z. o financovaní základných škôl, stredných škôl a školských zariadení;</w:t>
      </w:r>
    </w:p>
    <w:p w:rsidR="003E230D" w:rsidRPr="003E230D" w:rsidRDefault="003E230D" w:rsidP="003E230D">
      <w:pPr>
        <w:numPr>
          <w:ilvl w:val="0"/>
          <w:numId w:val="39"/>
        </w:numPr>
        <w:spacing w:before="100" w:beforeAutospacing="1" w:after="100" w:afterAutospacing="1" w:line="240" w:lineRule="auto"/>
        <w:ind w:left="-250"/>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zákon č. 61/2015 Z. z. o odbornom vzdelávaní a príprave a o zmene a doplnení niektorých zákonov;</w:t>
      </w:r>
    </w:p>
    <w:p w:rsidR="003E230D" w:rsidRPr="003E230D" w:rsidRDefault="003E230D" w:rsidP="003E230D">
      <w:pPr>
        <w:spacing w:after="0" w:line="240" w:lineRule="auto"/>
        <w:jc w:val="both"/>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br/>
        <w:t>a iné</w:t>
      </w:r>
    </w:p>
    <w:p w:rsidR="004B25C0" w:rsidRDefault="004B25C0" w:rsidP="004B25C0">
      <w:pPr>
        <w:spacing w:before="100" w:beforeAutospacing="1" w:after="100" w:afterAutospacing="1" w:line="240" w:lineRule="auto"/>
        <w:ind w:left="-250"/>
        <w:jc w:val="both"/>
        <w:rPr>
          <w:rFonts w:ascii="Arial" w:eastAsia="Times New Roman" w:hAnsi="Arial" w:cs="Arial"/>
          <w:color w:val="000000"/>
          <w:sz w:val="18"/>
          <w:szCs w:val="18"/>
          <w:lang w:eastAsia="sk-SK"/>
        </w:rPr>
      </w:pPr>
    </w:p>
    <w:p w:rsidR="004B25C0" w:rsidRDefault="004B25C0" w:rsidP="004B25C0">
      <w:pPr>
        <w:spacing w:before="100" w:beforeAutospacing="1" w:after="100" w:afterAutospacing="1" w:line="240" w:lineRule="auto"/>
        <w:ind w:left="-250"/>
        <w:jc w:val="both"/>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zodpovedný</w:t>
      </w:r>
      <w:r w:rsidR="003E230D">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 xml:space="preserve"> PhDr.Roman Králik riaditeľ CVČ L.Mikuláš – absolvoval GDPR školenie na msú v L.Mikuláši 7.5.2018</w:t>
      </w:r>
    </w:p>
    <w:p w:rsidR="003E230D" w:rsidRDefault="003E230D" w:rsidP="004B25C0">
      <w:pPr>
        <w:spacing w:before="100" w:beforeAutospacing="1" w:after="100" w:afterAutospacing="1" w:line="240" w:lineRule="auto"/>
        <w:ind w:left="-250"/>
        <w:jc w:val="both"/>
        <w:rPr>
          <w:rFonts w:ascii="Arial" w:eastAsia="Times New Roman" w:hAnsi="Arial" w:cs="Arial"/>
          <w:color w:val="000000"/>
          <w:sz w:val="18"/>
          <w:szCs w:val="18"/>
          <w:lang w:eastAsia="sk-SK"/>
        </w:rPr>
      </w:pPr>
    </w:p>
    <w:p w:rsidR="003E230D" w:rsidRDefault="003E230D" w:rsidP="003E230D">
      <w:pPr>
        <w:spacing w:before="161" w:after="161" w:line="240" w:lineRule="auto"/>
        <w:ind w:left="38"/>
        <w:jc w:val="center"/>
        <w:textAlignment w:val="center"/>
        <w:outlineLvl w:val="0"/>
        <w:rPr>
          <w:rFonts w:ascii="Arial" w:eastAsia="Times New Roman" w:hAnsi="Arial" w:cs="Arial"/>
          <w:b/>
          <w:bCs/>
          <w:color w:val="000000"/>
          <w:kern w:val="36"/>
          <w:sz w:val="36"/>
          <w:szCs w:val="36"/>
          <w:lang w:eastAsia="sk-SK"/>
        </w:rPr>
      </w:pPr>
    </w:p>
    <w:p w:rsidR="003E230D" w:rsidRDefault="003E230D" w:rsidP="003E230D">
      <w:pPr>
        <w:spacing w:before="161" w:after="161" w:line="240" w:lineRule="auto"/>
        <w:ind w:left="38"/>
        <w:jc w:val="center"/>
        <w:textAlignment w:val="center"/>
        <w:outlineLvl w:val="0"/>
        <w:rPr>
          <w:rFonts w:ascii="Arial" w:eastAsia="Times New Roman" w:hAnsi="Arial" w:cs="Arial"/>
          <w:b/>
          <w:bCs/>
          <w:color w:val="000000"/>
          <w:kern w:val="36"/>
          <w:sz w:val="36"/>
          <w:szCs w:val="36"/>
          <w:lang w:eastAsia="sk-SK"/>
        </w:rPr>
      </w:pPr>
    </w:p>
    <w:p w:rsidR="003E230D" w:rsidRDefault="003E230D" w:rsidP="003E230D">
      <w:pPr>
        <w:spacing w:before="161" w:after="161" w:line="240" w:lineRule="auto"/>
        <w:ind w:left="38"/>
        <w:jc w:val="center"/>
        <w:textAlignment w:val="center"/>
        <w:outlineLvl w:val="0"/>
        <w:rPr>
          <w:rFonts w:ascii="Arial" w:eastAsia="Times New Roman" w:hAnsi="Arial" w:cs="Arial"/>
          <w:b/>
          <w:bCs/>
          <w:color w:val="000000"/>
          <w:kern w:val="36"/>
          <w:sz w:val="36"/>
          <w:szCs w:val="36"/>
          <w:lang w:eastAsia="sk-SK"/>
        </w:rPr>
      </w:pPr>
    </w:p>
    <w:p w:rsidR="003E230D" w:rsidRPr="003E230D" w:rsidRDefault="003E230D" w:rsidP="003E230D">
      <w:pPr>
        <w:spacing w:before="161" w:after="161" w:line="240" w:lineRule="auto"/>
        <w:ind w:left="38"/>
        <w:jc w:val="center"/>
        <w:textAlignment w:val="center"/>
        <w:outlineLvl w:val="0"/>
        <w:rPr>
          <w:rFonts w:ascii="Arial" w:eastAsia="Times New Roman" w:hAnsi="Arial" w:cs="Arial"/>
          <w:b/>
          <w:bCs/>
          <w:color w:val="000000"/>
          <w:kern w:val="36"/>
          <w:sz w:val="36"/>
          <w:szCs w:val="36"/>
          <w:lang w:eastAsia="sk-SK"/>
        </w:rPr>
      </w:pPr>
      <w:r w:rsidRPr="003E230D">
        <w:rPr>
          <w:rFonts w:ascii="Arial" w:eastAsia="Times New Roman" w:hAnsi="Arial" w:cs="Arial"/>
          <w:b/>
          <w:bCs/>
          <w:color w:val="000000"/>
          <w:kern w:val="36"/>
          <w:sz w:val="36"/>
          <w:szCs w:val="36"/>
          <w:lang w:eastAsia="sk-SK"/>
        </w:rPr>
        <w:lastRenderedPageBreak/>
        <w:t>Úrad na ochranu osobných údajov Slovenskej republiky</w:t>
      </w:r>
    </w:p>
    <w:p w:rsidR="003E230D" w:rsidRPr="003E230D" w:rsidRDefault="003E230D" w:rsidP="003E230D">
      <w:pPr>
        <w:spacing w:before="100" w:beforeAutospacing="1" w:after="100" w:afterAutospacing="1" w:line="240" w:lineRule="auto"/>
        <w:rPr>
          <w:rFonts w:ascii="Arial" w:eastAsia="Times New Roman" w:hAnsi="Arial" w:cs="Arial"/>
          <w:color w:val="000000"/>
          <w:sz w:val="18"/>
          <w:szCs w:val="18"/>
          <w:lang w:eastAsia="sk-SK"/>
        </w:rPr>
      </w:pPr>
      <w:r w:rsidRPr="003E230D">
        <w:rPr>
          <w:rFonts w:ascii="Arial" w:eastAsia="Times New Roman" w:hAnsi="Arial" w:cs="Arial"/>
          <w:b/>
          <w:bCs/>
          <w:color w:val="000000"/>
          <w:sz w:val="18"/>
          <w:szCs w:val="18"/>
          <w:lang w:eastAsia="sk-SK"/>
        </w:rPr>
        <w:br/>
      </w:r>
      <w:r w:rsidRPr="003E230D">
        <w:rPr>
          <w:rFonts w:ascii="Arial" w:eastAsia="Times New Roman" w:hAnsi="Arial" w:cs="Arial"/>
          <w:b/>
          <w:bCs/>
          <w:color w:val="000000"/>
          <w:sz w:val="18"/>
          <w:u w:val="single"/>
          <w:lang w:eastAsia="sk-SK"/>
        </w:rPr>
        <w:t>Úrad na ochranu osobných údajov Slovenskej republiky</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Adresa:</w:t>
      </w:r>
      <w:r w:rsidRPr="003E230D">
        <w:rPr>
          <w:rFonts w:ascii="Arial" w:eastAsia="Times New Roman" w:hAnsi="Arial" w:cs="Arial"/>
          <w:color w:val="000000"/>
          <w:sz w:val="18"/>
          <w:szCs w:val="18"/>
          <w:lang w:eastAsia="sk-SK"/>
        </w:rPr>
        <w:t> </w:t>
      </w:r>
      <w:r w:rsidRPr="003E230D">
        <w:rPr>
          <w:rFonts w:ascii="Arial" w:eastAsia="Times New Roman" w:hAnsi="Arial" w:cs="Arial"/>
          <w:color w:val="000000"/>
          <w:sz w:val="18"/>
          <w:szCs w:val="18"/>
          <w:lang w:eastAsia="sk-SK"/>
        </w:rPr>
        <w:br/>
        <w:t>Hraničná 12</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820 07, Bratislava 27</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Slovenská republika</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IČO: 36 064 220</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r>
      <w:r w:rsidRPr="003E230D">
        <w:rPr>
          <w:rFonts w:ascii="Arial" w:eastAsia="Times New Roman" w:hAnsi="Arial" w:cs="Arial"/>
          <w:b/>
          <w:bCs/>
          <w:color w:val="000000"/>
          <w:sz w:val="18"/>
          <w:lang w:eastAsia="sk-SK"/>
        </w:rPr>
        <w:t>Podateľna:</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pondelok – štvrtok: 8:00 - 15:00</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piatok: 8:00 - 14:00</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Telefonické konzultácie v oblasti ochrany osobných údajov:</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Utorok a Štvrtok od 8:00 do 12:00 </w:t>
      </w:r>
      <w:r w:rsidRPr="003E230D">
        <w:rPr>
          <w:rFonts w:ascii="Arial" w:eastAsia="Times New Roman" w:hAnsi="Arial" w:cs="Arial"/>
          <w:b/>
          <w:bCs/>
          <w:color w:val="000000"/>
          <w:sz w:val="18"/>
          <w:lang w:eastAsia="sk-SK"/>
        </w:rPr>
        <w:t>+421 2 323 132 20</w:t>
      </w:r>
      <w:r w:rsidRPr="003E230D">
        <w:rPr>
          <w:rFonts w:ascii="Arial" w:eastAsia="Times New Roman" w:hAnsi="Arial" w:cs="Arial"/>
          <w:b/>
          <w:bCs/>
          <w:color w:val="000000"/>
          <w:sz w:val="18"/>
          <w:szCs w:val="18"/>
          <w:lang w:eastAsia="sk-SK"/>
        </w:rPr>
        <w:br/>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Sekretariát predsedu úradu +421 2 323 132 11</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Sekretariát úradu +421 2 323 132 14</w:t>
      </w:r>
      <w:r w:rsidRPr="003E230D">
        <w:rPr>
          <w:rFonts w:ascii="Arial" w:eastAsia="Times New Roman" w:hAnsi="Arial" w:cs="Arial"/>
          <w:color w:val="000000"/>
          <w:sz w:val="18"/>
          <w:szCs w:val="18"/>
          <w:lang w:eastAsia="sk-SK"/>
        </w:rPr>
        <w:t>       </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Fax: +421 2 323 132 34</w:t>
      </w:r>
      <w:r w:rsidRPr="003E230D">
        <w:rPr>
          <w:rFonts w:ascii="Arial" w:eastAsia="Times New Roman" w:hAnsi="Arial" w:cs="Arial"/>
          <w:b/>
          <w:bCs/>
          <w:color w:val="000000"/>
          <w:sz w:val="18"/>
          <w:szCs w:val="18"/>
          <w:lang w:eastAsia="sk-SK"/>
        </w:rPr>
        <w:br/>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Hovorca:</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mobil: 0910 985 794</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e-mail: hovorca@pdp.gov.sk</w:t>
      </w:r>
    </w:p>
    <w:p w:rsidR="003E230D" w:rsidRPr="003E230D" w:rsidRDefault="003E230D" w:rsidP="003E230D">
      <w:pPr>
        <w:spacing w:before="100" w:beforeAutospacing="1" w:after="100" w:afterAutospacing="1" w:line="240" w:lineRule="auto"/>
        <w:rPr>
          <w:rFonts w:ascii="Arial" w:eastAsia="Times New Roman" w:hAnsi="Arial" w:cs="Arial"/>
          <w:color w:val="000000"/>
          <w:sz w:val="18"/>
          <w:szCs w:val="18"/>
          <w:lang w:eastAsia="sk-SK"/>
        </w:rPr>
      </w:pPr>
      <w:r w:rsidRPr="003E230D">
        <w:rPr>
          <w:rFonts w:ascii="Arial" w:eastAsia="Times New Roman" w:hAnsi="Arial" w:cs="Arial"/>
          <w:b/>
          <w:bCs/>
          <w:color w:val="000000"/>
          <w:sz w:val="18"/>
          <w:lang w:eastAsia="sk-SK"/>
        </w:rPr>
        <w:t>E-mail:</w:t>
      </w:r>
    </w:p>
    <w:p w:rsidR="003E230D" w:rsidRPr="003E230D" w:rsidRDefault="003E230D" w:rsidP="003E230D">
      <w:pPr>
        <w:spacing w:after="0" w:line="240" w:lineRule="auto"/>
        <w:rPr>
          <w:rFonts w:ascii="Arial" w:eastAsia="Times New Roman" w:hAnsi="Arial" w:cs="Arial"/>
          <w:color w:val="000000"/>
          <w:sz w:val="18"/>
          <w:szCs w:val="18"/>
          <w:lang w:eastAsia="sk-SK"/>
        </w:rPr>
      </w:pPr>
      <w:r w:rsidRPr="003E230D">
        <w:rPr>
          <w:rFonts w:ascii="Arial" w:eastAsia="Times New Roman" w:hAnsi="Arial" w:cs="Arial"/>
          <w:color w:val="000000"/>
          <w:sz w:val="18"/>
          <w:szCs w:val="18"/>
          <w:lang w:eastAsia="sk-SK"/>
        </w:rPr>
        <w:t>- všeobecne: </w:t>
      </w:r>
      <w:hyperlink r:id="rId6" w:history="1">
        <w:r w:rsidRPr="003E230D">
          <w:rPr>
            <w:rFonts w:ascii="Arial" w:eastAsia="Times New Roman" w:hAnsi="Arial" w:cs="Arial"/>
            <w:color w:val="0000FF"/>
            <w:sz w:val="18"/>
            <w:lang w:eastAsia="sk-SK"/>
          </w:rPr>
          <w:t>statny.dozor@pdp.gov.sk</w:t>
        </w:r>
        <w:r w:rsidRPr="003E230D">
          <w:rPr>
            <w:rFonts w:ascii="Arial" w:eastAsia="Times New Roman" w:hAnsi="Arial" w:cs="Arial"/>
            <w:color w:val="0000FF"/>
            <w:sz w:val="18"/>
            <w:szCs w:val="18"/>
            <w:lang w:eastAsia="sk-SK"/>
          </w:rPr>
          <w:br/>
        </w:r>
      </w:hyperlink>
      <w:hyperlink r:id="rId7" w:history="1">
        <w:r w:rsidRPr="003E230D">
          <w:rPr>
            <w:rFonts w:ascii="Arial" w:eastAsia="Times New Roman" w:hAnsi="Arial" w:cs="Arial"/>
            <w:color w:val="0000FF"/>
            <w:sz w:val="18"/>
            <w:szCs w:val="18"/>
            <w:lang w:eastAsia="sk-SK"/>
          </w:rPr>
          <w:br/>
        </w:r>
      </w:hyperlink>
      <w:r w:rsidRPr="003E230D">
        <w:rPr>
          <w:rFonts w:ascii="Arial" w:eastAsia="Times New Roman" w:hAnsi="Arial" w:cs="Arial"/>
          <w:color w:val="000000"/>
          <w:sz w:val="18"/>
          <w:szCs w:val="18"/>
          <w:lang w:eastAsia="sk-SK"/>
        </w:rPr>
        <w:t>- pre poskytovanie informácií podľa zákona č. 211/2000 Z. z.: </w:t>
      </w:r>
      <w:hyperlink r:id="rId8" w:history="1">
        <w:r w:rsidRPr="003E230D">
          <w:rPr>
            <w:rFonts w:ascii="Arial" w:eastAsia="Times New Roman" w:hAnsi="Arial" w:cs="Arial"/>
            <w:color w:val="0000FF"/>
            <w:sz w:val="18"/>
            <w:lang w:eastAsia="sk-SK"/>
          </w:rPr>
          <w:t>info@pdp.gov.sk</w:t>
        </w:r>
        <w:r w:rsidRPr="003E230D">
          <w:rPr>
            <w:rFonts w:ascii="Arial" w:eastAsia="Times New Roman" w:hAnsi="Arial" w:cs="Arial"/>
            <w:color w:val="0000FF"/>
            <w:sz w:val="18"/>
            <w:szCs w:val="18"/>
            <w:lang w:eastAsia="sk-SK"/>
          </w:rPr>
          <w:br/>
        </w:r>
      </w:hyperlink>
      <w:hyperlink r:id="rId9" w:history="1">
        <w:r w:rsidRPr="003E230D">
          <w:rPr>
            <w:rFonts w:ascii="Arial" w:eastAsia="Times New Roman" w:hAnsi="Arial" w:cs="Arial"/>
            <w:color w:val="0000FF"/>
            <w:sz w:val="18"/>
            <w:szCs w:val="18"/>
            <w:lang w:eastAsia="sk-SK"/>
          </w:rPr>
          <w:br/>
        </w:r>
      </w:hyperlink>
      <w:r w:rsidRPr="003E230D">
        <w:rPr>
          <w:rFonts w:ascii="Arial" w:eastAsia="Times New Roman" w:hAnsi="Arial" w:cs="Arial"/>
          <w:color w:val="000000"/>
          <w:sz w:val="18"/>
          <w:szCs w:val="18"/>
          <w:lang w:eastAsia="sk-SK"/>
        </w:rPr>
        <w:t>- webové sídlo: </w:t>
      </w:r>
      <w:hyperlink r:id="rId10" w:history="1">
        <w:r w:rsidRPr="003E230D">
          <w:rPr>
            <w:rFonts w:ascii="Arial" w:eastAsia="Times New Roman" w:hAnsi="Arial" w:cs="Arial"/>
            <w:color w:val="0000FF"/>
            <w:sz w:val="18"/>
            <w:lang w:eastAsia="sk-SK"/>
          </w:rPr>
          <w:t>webmaster@pdp.gov.sk</w:t>
        </w:r>
        <w:r w:rsidRPr="003E230D">
          <w:rPr>
            <w:rFonts w:ascii="Arial" w:eastAsia="Times New Roman" w:hAnsi="Arial" w:cs="Arial"/>
            <w:color w:val="0000FF"/>
            <w:sz w:val="18"/>
            <w:szCs w:val="18"/>
            <w:lang w:eastAsia="sk-SK"/>
          </w:rPr>
          <w:br/>
        </w:r>
      </w:hyperlink>
      <w:hyperlink r:id="rId11" w:history="1">
        <w:r w:rsidRPr="003E230D">
          <w:rPr>
            <w:rFonts w:ascii="Arial" w:eastAsia="Times New Roman" w:hAnsi="Arial" w:cs="Arial"/>
            <w:color w:val="0000FF"/>
            <w:sz w:val="18"/>
            <w:szCs w:val="18"/>
            <w:lang w:eastAsia="sk-SK"/>
          </w:rPr>
          <w:br/>
        </w:r>
      </w:hyperlink>
      <w:r w:rsidRPr="003E230D">
        <w:rPr>
          <w:rFonts w:ascii="Arial" w:eastAsia="Times New Roman" w:hAnsi="Arial" w:cs="Arial"/>
          <w:color w:val="000000"/>
          <w:sz w:val="18"/>
          <w:szCs w:val="18"/>
          <w:lang w:eastAsia="sk-SK"/>
        </w:rPr>
        <w:t>- na podávanie žiadostí o poskytnutie informácie podľa zákona č. 211/2000 Z. z. o slobodnom prístupe k informáciám využite </w:t>
      </w:r>
      <w:hyperlink r:id="rId12" w:history="1">
        <w:r w:rsidRPr="003E230D">
          <w:rPr>
            <w:rFonts w:ascii="Arial" w:eastAsia="Times New Roman" w:hAnsi="Arial" w:cs="Arial"/>
            <w:color w:val="0000FF"/>
            <w:sz w:val="18"/>
            <w:lang w:eastAsia="sk-SK"/>
          </w:rPr>
          <w:t>on-line formulár</w:t>
        </w:r>
      </w:hyperlink>
      <w:r w:rsidRPr="003E230D">
        <w:rPr>
          <w:rFonts w:ascii="Arial" w:eastAsia="Times New Roman" w:hAnsi="Arial" w:cs="Arial"/>
          <w:color w:val="000000"/>
          <w:sz w:val="18"/>
          <w:szCs w:val="18"/>
          <w:lang w:eastAsia="sk-SK"/>
        </w:rPr>
        <w:t>.</w:t>
      </w:r>
      <w:r w:rsidRPr="003E230D">
        <w:rPr>
          <w:rFonts w:ascii="Arial" w:eastAsia="Times New Roman" w:hAnsi="Arial" w:cs="Arial"/>
          <w:color w:val="000000"/>
          <w:sz w:val="18"/>
          <w:szCs w:val="18"/>
          <w:lang w:eastAsia="sk-SK"/>
        </w:rPr>
        <w:br/>
      </w:r>
      <w:r w:rsidRPr="003E230D">
        <w:rPr>
          <w:rFonts w:ascii="Arial" w:eastAsia="Times New Roman" w:hAnsi="Arial" w:cs="Arial"/>
          <w:color w:val="000000"/>
          <w:sz w:val="18"/>
          <w:szCs w:val="18"/>
          <w:lang w:eastAsia="sk-SK"/>
        </w:rPr>
        <w:br/>
        <w:t>- emailová adresa, prostredníctvom ktorej Vám bude Úrad poskytovať poradenstvo v oblasti ochrany osobných údajov.  Je určená pre deti, mládež, študentov, učiteľov, rodičov, ktorí majú podozrenie, že ich osobné údaje boli zneužité: </w:t>
      </w:r>
      <w:hyperlink r:id="rId13" w:history="1">
        <w:r w:rsidRPr="003E230D">
          <w:rPr>
            <w:rFonts w:ascii="Arial" w:eastAsia="Times New Roman" w:hAnsi="Arial" w:cs="Arial"/>
            <w:color w:val="0000FF"/>
            <w:sz w:val="18"/>
            <w:lang w:eastAsia="sk-SK"/>
          </w:rPr>
          <w:t>ochrana@pdp.gov.sk</w:t>
        </w:r>
      </w:hyperlink>
    </w:p>
    <w:p w:rsidR="003E230D" w:rsidRPr="004B25C0" w:rsidRDefault="003E230D" w:rsidP="004B25C0">
      <w:pPr>
        <w:spacing w:before="100" w:beforeAutospacing="1" w:after="100" w:afterAutospacing="1" w:line="240" w:lineRule="auto"/>
        <w:ind w:left="-250"/>
        <w:jc w:val="both"/>
        <w:rPr>
          <w:rFonts w:ascii="Arial" w:eastAsia="Times New Roman" w:hAnsi="Arial" w:cs="Arial"/>
          <w:color w:val="000000"/>
          <w:sz w:val="18"/>
          <w:szCs w:val="18"/>
          <w:lang w:eastAsia="sk-SK"/>
        </w:rPr>
      </w:pPr>
    </w:p>
    <w:sectPr w:rsidR="003E230D" w:rsidRPr="004B25C0" w:rsidSect="00B747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75D4"/>
    <w:multiLevelType w:val="multilevel"/>
    <w:tmpl w:val="31B0A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5C91FE1"/>
    <w:multiLevelType w:val="multilevel"/>
    <w:tmpl w:val="5EAC7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6256736"/>
    <w:multiLevelType w:val="multilevel"/>
    <w:tmpl w:val="AA8E7A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74D333C"/>
    <w:multiLevelType w:val="multilevel"/>
    <w:tmpl w:val="70B89E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80564E2"/>
    <w:multiLevelType w:val="multilevel"/>
    <w:tmpl w:val="F91A0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C4E4E8F"/>
    <w:multiLevelType w:val="multilevel"/>
    <w:tmpl w:val="385E0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4984AFA"/>
    <w:multiLevelType w:val="multilevel"/>
    <w:tmpl w:val="59AA47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8E3759A"/>
    <w:multiLevelType w:val="multilevel"/>
    <w:tmpl w:val="ADA2C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D6E49CE"/>
    <w:multiLevelType w:val="multilevel"/>
    <w:tmpl w:val="57A614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E9D30F1"/>
    <w:multiLevelType w:val="multilevel"/>
    <w:tmpl w:val="B796A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EEA3080"/>
    <w:multiLevelType w:val="multilevel"/>
    <w:tmpl w:val="B622A9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1782F53"/>
    <w:multiLevelType w:val="multilevel"/>
    <w:tmpl w:val="596E3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C8111D7"/>
    <w:multiLevelType w:val="multilevel"/>
    <w:tmpl w:val="13B098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DCB7151"/>
    <w:multiLevelType w:val="multilevel"/>
    <w:tmpl w:val="16E47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15F572C"/>
    <w:multiLevelType w:val="multilevel"/>
    <w:tmpl w:val="D5966D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5D870D9"/>
    <w:multiLevelType w:val="multilevel"/>
    <w:tmpl w:val="F4203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A796136"/>
    <w:multiLevelType w:val="multilevel"/>
    <w:tmpl w:val="32E4D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ABA3C17"/>
    <w:multiLevelType w:val="multilevel"/>
    <w:tmpl w:val="0592F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B125C0E"/>
    <w:multiLevelType w:val="multilevel"/>
    <w:tmpl w:val="C016A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7264E2A"/>
    <w:multiLevelType w:val="multilevel"/>
    <w:tmpl w:val="AF1691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7D45E51"/>
    <w:multiLevelType w:val="multilevel"/>
    <w:tmpl w:val="3CFC04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96D27FF"/>
    <w:multiLevelType w:val="multilevel"/>
    <w:tmpl w:val="13145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EB543B3"/>
    <w:multiLevelType w:val="multilevel"/>
    <w:tmpl w:val="B8C2A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50E11AB2"/>
    <w:multiLevelType w:val="multilevel"/>
    <w:tmpl w:val="BDBEA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23E6972"/>
    <w:multiLevelType w:val="multilevel"/>
    <w:tmpl w:val="315270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33F5C91"/>
    <w:multiLevelType w:val="multilevel"/>
    <w:tmpl w:val="CF242C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AEE23BE"/>
    <w:multiLevelType w:val="multilevel"/>
    <w:tmpl w:val="BA62D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EEF41B2"/>
    <w:multiLevelType w:val="multilevel"/>
    <w:tmpl w:val="FF9CC0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633F255A"/>
    <w:multiLevelType w:val="multilevel"/>
    <w:tmpl w:val="45DED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635B6184"/>
    <w:multiLevelType w:val="multilevel"/>
    <w:tmpl w:val="C1BAB5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8056438"/>
    <w:multiLevelType w:val="multilevel"/>
    <w:tmpl w:val="0D9C9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6D8964F7"/>
    <w:multiLevelType w:val="multilevel"/>
    <w:tmpl w:val="462691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57E4506"/>
    <w:multiLevelType w:val="multilevel"/>
    <w:tmpl w:val="8260F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763B0503"/>
    <w:multiLevelType w:val="multilevel"/>
    <w:tmpl w:val="0CF6A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781058CB"/>
    <w:multiLevelType w:val="multilevel"/>
    <w:tmpl w:val="5372D5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8C8558D"/>
    <w:multiLevelType w:val="multilevel"/>
    <w:tmpl w:val="900CB8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79C12CCE"/>
    <w:multiLevelType w:val="multilevel"/>
    <w:tmpl w:val="17849E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79C250F0"/>
    <w:multiLevelType w:val="multilevel"/>
    <w:tmpl w:val="B3901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79CC6A07"/>
    <w:multiLevelType w:val="multilevel"/>
    <w:tmpl w:val="A3126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7F136180"/>
    <w:multiLevelType w:val="multilevel"/>
    <w:tmpl w:val="71565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5"/>
  </w:num>
  <w:num w:numId="2">
    <w:abstractNumId w:val="28"/>
  </w:num>
  <w:num w:numId="3">
    <w:abstractNumId w:val="8"/>
  </w:num>
  <w:num w:numId="4">
    <w:abstractNumId w:val="10"/>
  </w:num>
  <w:num w:numId="5">
    <w:abstractNumId w:val="9"/>
  </w:num>
  <w:num w:numId="6">
    <w:abstractNumId w:val="32"/>
  </w:num>
  <w:num w:numId="7">
    <w:abstractNumId w:val="34"/>
  </w:num>
  <w:num w:numId="8">
    <w:abstractNumId w:val="3"/>
  </w:num>
  <w:num w:numId="9">
    <w:abstractNumId w:val="27"/>
  </w:num>
  <w:num w:numId="10">
    <w:abstractNumId w:val="20"/>
  </w:num>
  <w:num w:numId="11">
    <w:abstractNumId w:val="18"/>
  </w:num>
  <w:num w:numId="12">
    <w:abstractNumId w:val="38"/>
  </w:num>
  <w:num w:numId="13">
    <w:abstractNumId w:val="26"/>
  </w:num>
  <w:num w:numId="14">
    <w:abstractNumId w:val="31"/>
  </w:num>
  <w:num w:numId="15">
    <w:abstractNumId w:val="22"/>
  </w:num>
  <w:num w:numId="16">
    <w:abstractNumId w:val="2"/>
  </w:num>
  <w:num w:numId="17">
    <w:abstractNumId w:val="1"/>
  </w:num>
  <w:num w:numId="18">
    <w:abstractNumId w:val="13"/>
  </w:num>
  <w:num w:numId="19">
    <w:abstractNumId w:val="11"/>
  </w:num>
  <w:num w:numId="20">
    <w:abstractNumId w:val="35"/>
  </w:num>
  <w:num w:numId="21">
    <w:abstractNumId w:val="37"/>
  </w:num>
  <w:num w:numId="22">
    <w:abstractNumId w:val="12"/>
  </w:num>
  <w:num w:numId="23">
    <w:abstractNumId w:val="36"/>
  </w:num>
  <w:num w:numId="24">
    <w:abstractNumId w:val="14"/>
  </w:num>
  <w:num w:numId="25">
    <w:abstractNumId w:val="0"/>
  </w:num>
  <w:num w:numId="26">
    <w:abstractNumId w:val="39"/>
  </w:num>
  <w:num w:numId="27">
    <w:abstractNumId w:val="29"/>
  </w:num>
  <w:num w:numId="28">
    <w:abstractNumId w:val="5"/>
  </w:num>
  <w:num w:numId="29">
    <w:abstractNumId w:val="7"/>
  </w:num>
  <w:num w:numId="30">
    <w:abstractNumId w:val="24"/>
  </w:num>
  <w:num w:numId="31">
    <w:abstractNumId w:val="21"/>
  </w:num>
  <w:num w:numId="32">
    <w:abstractNumId w:val="30"/>
  </w:num>
  <w:num w:numId="33">
    <w:abstractNumId w:val="6"/>
  </w:num>
  <w:num w:numId="34">
    <w:abstractNumId w:val="16"/>
  </w:num>
  <w:num w:numId="35">
    <w:abstractNumId w:val="25"/>
  </w:num>
  <w:num w:numId="36">
    <w:abstractNumId w:val="17"/>
  </w:num>
  <w:num w:numId="37">
    <w:abstractNumId w:val="19"/>
  </w:num>
  <w:num w:numId="38">
    <w:abstractNumId w:val="33"/>
  </w:num>
  <w:num w:numId="39">
    <w:abstractNumId w:val="4"/>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B25C0"/>
    <w:rsid w:val="00044EE8"/>
    <w:rsid w:val="000D28B8"/>
    <w:rsid w:val="003E230D"/>
    <w:rsid w:val="004B25C0"/>
    <w:rsid w:val="00510638"/>
    <w:rsid w:val="005D1C19"/>
    <w:rsid w:val="00624038"/>
    <w:rsid w:val="006377DD"/>
    <w:rsid w:val="006C0876"/>
    <w:rsid w:val="007F33DA"/>
    <w:rsid w:val="009E3A3E"/>
    <w:rsid w:val="00B74710"/>
    <w:rsid w:val="00E0176E"/>
    <w:rsid w:val="00FA2A5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74710"/>
  </w:style>
  <w:style w:type="paragraph" w:styleId="Nadpis1">
    <w:name w:val="heading 1"/>
    <w:basedOn w:val="Normlny"/>
    <w:link w:val="Nadpis1Char"/>
    <w:uiPriority w:val="9"/>
    <w:qFormat/>
    <w:rsid w:val="004B25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4B25C0"/>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B25C0"/>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4B25C0"/>
    <w:rPr>
      <w:rFonts w:ascii="Times New Roman" w:eastAsia="Times New Roman" w:hAnsi="Times New Roman" w:cs="Times New Roman"/>
      <w:b/>
      <w:bCs/>
      <w:sz w:val="36"/>
      <w:szCs w:val="36"/>
      <w:lang w:eastAsia="sk-SK"/>
    </w:rPr>
  </w:style>
  <w:style w:type="character" w:styleId="Siln">
    <w:name w:val="Strong"/>
    <w:basedOn w:val="Predvolenpsmoodseku"/>
    <w:uiPriority w:val="22"/>
    <w:qFormat/>
    <w:rsid w:val="004B25C0"/>
    <w:rPr>
      <w:b/>
      <w:bCs/>
    </w:rPr>
  </w:style>
  <w:style w:type="paragraph" w:styleId="Normlnywebov">
    <w:name w:val="Normal (Web)"/>
    <w:basedOn w:val="Normlny"/>
    <w:uiPriority w:val="99"/>
    <w:semiHidden/>
    <w:unhideWhenUsed/>
    <w:rsid w:val="003E230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3E230D"/>
    <w:rPr>
      <w:i/>
      <w:iCs/>
    </w:rPr>
  </w:style>
  <w:style w:type="paragraph" w:styleId="Odsekzoznamu">
    <w:name w:val="List Paragraph"/>
    <w:basedOn w:val="Normlny"/>
    <w:uiPriority w:val="34"/>
    <w:qFormat/>
    <w:rsid w:val="003E230D"/>
    <w:pPr>
      <w:ind w:left="720"/>
      <w:contextualSpacing/>
    </w:pPr>
  </w:style>
  <w:style w:type="paragraph" w:customStyle="1" w:styleId="default">
    <w:name w:val="default"/>
    <w:basedOn w:val="Normlny"/>
    <w:rsid w:val="003E230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3E230D"/>
    <w:rPr>
      <w:color w:val="0000FF"/>
      <w:u w:val="single"/>
    </w:rPr>
  </w:style>
</w:styles>
</file>

<file path=word/webSettings.xml><?xml version="1.0" encoding="utf-8"?>
<w:webSettings xmlns:r="http://schemas.openxmlformats.org/officeDocument/2006/relationships" xmlns:w="http://schemas.openxmlformats.org/wordprocessingml/2006/main">
  <w:divs>
    <w:div w:id="87585358">
      <w:bodyDiv w:val="1"/>
      <w:marLeft w:val="0"/>
      <w:marRight w:val="0"/>
      <w:marTop w:val="0"/>
      <w:marBottom w:val="0"/>
      <w:divBdr>
        <w:top w:val="none" w:sz="0" w:space="0" w:color="auto"/>
        <w:left w:val="none" w:sz="0" w:space="0" w:color="auto"/>
        <w:bottom w:val="none" w:sz="0" w:space="0" w:color="auto"/>
        <w:right w:val="none" w:sz="0" w:space="0" w:color="auto"/>
      </w:divBdr>
      <w:divsChild>
        <w:div w:id="792871374">
          <w:marLeft w:val="-250"/>
          <w:marRight w:val="-250"/>
          <w:marTop w:val="0"/>
          <w:marBottom w:val="0"/>
          <w:divBdr>
            <w:top w:val="none" w:sz="0" w:space="0" w:color="auto"/>
            <w:left w:val="none" w:sz="0" w:space="0" w:color="auto"/>
            <w:bottom w:val="none" w:sz="0" w:space="0" w:color="auto"/>
            <w:right w:val="none" w:sz="0" w:space="0" w:color="auto"/>
          </w:divBdr>
          <w:divsChild>
            <w:div w:id="19835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573">
      <w:bodyDiv w:val="1"/>
      <w:marLeft w:val="0"/>
      <w:marRight w:val="0"/>
      <w:marTop w:val="0"/>
      <w:marBottom w:val="0"/>
      <w:divBdr>
        <w:top w:val="none" w:sz="0" w:space="0" w:color="auto"/>
        <w:left w:val="none" w:sz="0" w:space="0" w:color="auto"/>
        <w:bottom w:val="none" w:sz="0" w:space="0" w:color="auto"/>
        <w:right w:val="none" w:sz="0" w:space="0" w:color="auto"/>
      </w:divBdr>
      <w:divsChild>
        <w:div w:id="1600525534">
          <w:marLeft w:val="-250"/>
          <w:marRight w:val="-250"/>
          <w:marTop w:val="0"/>
          <w:marBottom w:val="0"/>
          <w:divBdr>
            <w:top w:val="none" w:sz="0" w:space="0" w:color="auto"/>
            <w:left w:val="none" w:sz="0" w:space="0" w:color="auto"/>
            <w:bottom w:val="none" w:sz="0" w:space="0" w:color="auto"/>
            <w:right w:val="none" w:sz="0" w:space="0" w:color="auto"/>
          </w:divBdr>
        </w:div>
      </w:divsChild>
    </w:div>
    <w:div w:id="232587947">
      <w:bodyDiv w:val="1"/>
      <w:marLeft w:val="0"/>
      <w:marRight w:val="0"/>
      <w:marTop w:val="0"/>
      <w:marBottom w:val="0"/>
      <w:divBdr>
        <w:top w:val="none" w:sz="0" w:space="0" w:color="auto"/>
        <w:left w:val="none" w:sz="0" w:space="0" w:color="auto"/>
        <w:bottom w:val="none" w:sz="0" w:space="0" w:color="auto"/>
        <w:right w:val="none" w:sz="0" w:space="0" w:color="auto"/>
      </w:divBdr>
      <w:divsChild>
        <w:div w:id="1750346809">
          <w:marLeft w:val="-250"/>
          <w:marRight w:val="-250"/>
          <w:marTop w:val="0"/>
          <w:marBottom w:val="0"/>
          <w:divBdr>
            <w:top w:val="none" w:sz="0" w:space="0" w:color="auto"/>
            <w:left w:val="none" w:sz="0" w:space="0" w:color="auto"/>
            <w:bottom w:val="none" w:sz="0" w:space="0" w:color="auto"/>
            <w:right w:val="none" w:sz="0" w:space="0" w:color="auto"/>
          </w:divBdr>
          <w:divsChild>
            <w:div w:id="891816952">
              <w:marLeft w:val="0"/>
              <w:marRight w:val="0"/>
              <w:marTop w:val="0"/>
              <w:marBottom w:val="0"/>
              <w:divBdr>
                <w:top w:val="none" w:sz="0" w:space="0" w:color="auto"/>
                <w:left w:val="none" w:sz="0" w:space="0" w:color="auto"/>
                <w:bottom w:val="none" w:sz="0" w:space="0" w:color="auto"/>
                <w:right w:val="none" w:sz="0" w:space="0" w:color="auto"/>
              </w:divBdr>
            </w:div>
            <w:div w:id="783310542">
              <w:marLeft w:val="0"/>
              <w:marRight w:val="0"/>
              <w:marTop w:val="0"/>
              <w:marBottom w:val="0"/>
              <w:divBdr>
                <w:top w:val="none" w:sz="0" w:space="0" w:color="auto"/>
                <w:left w:val="none" w:sz="0" w:space="0" w:color="auto"/>
                <w:bottom w:val="none" w:sz="0" w:space="0" w:color="auto"/>
                <w:right w:val="none" w:sz="0" w:space="0" w:color="auto"/>
              </w:divBdr>
            </w:div>
            <w:div w:id="498811487">
              <w:marLeft w:val="0"/>
              <w:marRight w:val="0"/>
              <w:marTop w:val="0"/>
              <w:marBottom w:val="0"/>
              <w:divBdr>
                <w:top w:val="none" w:sz="0" w:space="0" w:color="auto"/>
                <w:left w:val="none" w:sz="0" w:space="0" w:color="auto"/>
                <w:bottom w:val="none" w:sz="0" w:space="0" w:color="auto"/>
                <w:right w:val="none" w:sz="0" w:space="0" w:color="auto"/>
              </w:divBdr>
            </w:div>
            <w:div w:id="1699814887">
              <w:marLeft w:val="0"/>
              <w:marRight w:val="0"/>
              <w:marTop w:val="0"/>
              <w:marBottom w:val="0"/>
              <w:divBdr>
                <w:top w:val="none" w:sz="0" w:space="0" w:color="auto"/>
                <w:left w:val="none" w:sz="0" w:space="0" w:color="auto"/>
                <w:bottom w:val="none" w:sz="0" w:space="0" w:color="auto"/>
                <w:right w:val="none" w:sz="0" w:space="0" w:color="auto"/>
              </w:divBdr>
            </w:div>
            <w:div w:id="1213426853">
              <w:marLeft w:val="0"/>
              <w:marRight w:val="0"/>
              <w:marTop w:val="0"/>
              <w:marBottom w:val="0"/>
              <w:divBdr>
                <w:top w:val="none" w:sz="0" w:space="0" w:color="auto"/>
                <w:left w:val="none" w:sz="0" w:space="0" w:color="auto"/>
                <w:bottom w:val="none" w:sz="0" w:space="0" w:color="auto"/>
                <w:right w:val="none" w:sz="0" w:space="0" w:color="auto"/>
              </w:divBdr>
            </w:div>
            <w:div w:id="660936575">
              <w:marLeft w:val="0"/>
              <w:marRight w:val="0"/>
              <w:marTop w:val="0"/>
              <w:marBottom w:val="0"/>
              <w:divBdr>
                <w:top w:val="none" w:sz="0" w:space="0" w:color="auto"/>
                <w:left w:val="none" w:sz="0" w:space="0" w:color="auto"/>
                <w:bottom w:val="none" w:sz="0" w:space="0" w:color="auto"/>
                <w:right w:val="none" w:sz="0" w:space="0" w:color="auto"/>
              </w:divBdr>
            </w:div>
            <w:div w:id="1747992874">
              <w:marLeft w:val="0"/>
              <w:marRight w:val="0"/>
              <w:marTop w:val="0"/>
              <w:marBottom w:val="0"/>
              <w:divBdr>
                <w:top w:val="none" w:sz="0" w:space="0" w:color="auto"/>
                <w:left w:val="none" w:sz="0" w:space="0" w:color="auto"/>
                <w:bottom w:val="none" w:sz="0" w:space="0" w:color="auto"/>
                <w:right w:val="none" w:sz="0" w:space="0" w:color="auto"/>
              </w:divBdr>
            </w:div>
            <w:div w:id="77093370">
              <w:marLeft w:val="0"/>
              <w:marRight w:val="0"/>
              <w:marTop w:val="0"/>
              <w:marBottom w:val="0"/>
              <w:divBdr>
                <w:top w:val="none" w:sz="0" w:space="0" w:color="auto"/>
                <w:left w:val="none" w:sz="0" w:space="0" w:color="auto"/>
                <w:bottom w:val="none" w:sz="0" w:space="0" w:color="auto"/>
                <w:right w:val="none" w:sz="0" w:space="0" w:color="auto"/>
              </w:divBdr>
            </w:div>
            <w:div w:id="1705669567">
              <w:marLeft w:val="0"/>
              <w:marRight w:val="0"/>
              <w:marTop w:val="0"/>
              <w:marBottom w:val="0"/>
              <w:divBdr>
                <w:top w:val="none" w:sz="0" w:space="0" w:color="auto"/>
                <w:left w:val="none" w:sz="0" w:space="0" w:color="auto"/>
                <w:bottom w:val="none" w:sz="0" w:space="0" w:color="auto"/>
                <w:right w:val="none" w:sz="0" w:space="0" w:color="auto"/>
              </w:divBdr>
            </w:div>
            <w:div w:id="26487714">
              <w:marLeft w:val="0"/>
              <w:marRight w:val="0"/>
              <w:marTop w:val="0"/>
              <w:marBottom w:val="0"/>
              <w:divBdr>
                <w:top w:val="none" w:sz="0" w:space="0" w:color="auto"/>
                <w:left w:val="none" w:sz="0" w:space="0" w:color="auto"/>
                <w:bottom w:val="none" w:sz="0" w:space="0" w:color="auto"/>
                <w:right w:val="none" w:sz="0" w:space="0" w:color="auto"/>
              </w:divBdr>
            </w:div>
            <w:div w:id="73283190">
              <w:marLeft w:val="0"/>
              <w:marRight w:val="0"/>
              <w:marTop w:val="0"/>
              <w:marBottom w:val="0"/>
              <w:divBdr>
                <w:top w:val="none" w:sz="0" w:space="0" w:color="auto"/>
                <w:left w:val="none" w:sz="0" w:space="0" w:color="auto"/>
                <w:bottom w:val="none" w:sz="0" w:space="0" w:color="auto"/>
                <w:right w:val="none" w:sz="0" w:space="0" w:color="auto"/>
              </w:divBdr>
            </w:div>
            <w:div w:id="1452747538">
              <w:marLeft w:val="0"/>
              <w:marRight w:val="0"/>
              <w:marTop w:val="0"/>
              <w:marBottom w:val="0"/>
              <w:divBdr>
                <w:top w:val="none" w:sz="0" w:space="0" w:color="auto"/>
                <w:left w:val="none" w:sz="0" w:space="0" w:color="auto"/>
                <w:bottom w:val="none" w:sz="0" w:space="0" w:color="auto"/>
                <w:right w:val="none" w:sz="0" w:space="0" w:color="auto"/>
              </w:divBdr>
            </w:div>
            <w:div w:id="1405761148">
              <w:marLeft w:val="0"/>
              <w:marRight w:val="0"/>
              <w:marTop w:val="0"/>
              <w:marBottom w:val="0"/>
              <w:divBdr>
                <w:top w:val="none" w:sz="0" w:space="0" w:color="auto"/>
                <w:left w:val="none" w:sz="0" w:space="0" w:color="auto"/>
                <w:bottom w:val="none" w:sz="0" w:space="0" w:color="auto"/>
                <w:right w:val="none" w:sz="0" w:space="0" w:color="auto"/>
              </w:divBdr>
            </w:div>
            <w:div w:id="1207448235">
              <w:marLeft w:val="0"/>
              <w:marRight w:val="0"/>
              <w:marTop w:val="0"/>
              <w:marBottom w:val="0"/>
              <w:divBdr>
                <w:top w:val="none" w:sz="0" w:space="0" w:color="auto"/>
                <w:left w:val="none" w:sz="0" w:space="0" w:color="auto"/>
                <w:bottom w:val="none" w:sz="0" w:space="0" w:color="auto"/>
                <w:right w:val="none" w:sz="0" w:space="0" w:color="auto"/>
              </w:divBdr>
            </w:div>
            <w:div w:id="1630621521">
              <w:marLeft w:val="0"/>
              <w:marRight w:val="0"/>
              <w:marTop w:val="0"/>
              <w:marBottom w:val="0"/>
              <w:divBdr>
                <w:top w:val="none" w:sz="0" w:space="0" w:color="auto"/>
                <w:left w:val="none" w:sz="0" w:space="0" w:color="auto"/>
                <w:bottom w:val="none" w:sz="0" w:space="0" w:color="auto"/>
                <w:right w:val="none" w:sz="0" w:space="0" w:color="auto"/>
              </w:divBdr>
            </w:div>
            <w:div w:id="693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444">
      <w:bodyDiv w:val="1"/>
      <w:marLeft w:val="0"/>
      <w:marRight w:val="0"/>
      <w:marTop w:val="0"/>
      <w:marBottom w:val="0"/>
      <w:divBdr>
        <w:top w:val="none" w:sz="0" w:space="0" w:color="auto"/>
        <w:left w:val="none" w:sz="0" w:space="0" w:color="auto"/>
        <w:bottom w:val="none" w:sz="0" w:space="0" w:color="auto"/>
        <w:right w:val="none" w:sz="0" w:space="0" w:color="auto"/>
      </w:divBdr>
      <w:divsChild>
        <w:div w:id="619150826">
          <w:marLeft w:val="0"/>
          <w:marRight w:val="0"/>
          <w:marTop w:val="0"/>
          <w:marBottom w:val="0"/>
          <w:divBdr>
            <w:top w:val="none" w:sz="0" w:space="0" w:color="auto"/>
            <w:left w:val="none" w:sz="0" w:space="0" w:color="auto"/>
            <w:bottom w:val="none" w:sz="0" w:space="0" w:color="auto"/>
            <w:right w:val="none" w:sz="0" w:space="0" w:color="auto"/>
          </w:divBdr>
          <w:divsChild>
            <w:div w:id="259141941">
              <w:marLeft w:val="0"/>
              <w:marRight w:val="188"/>
              <w:marTop w:val="0"/>
              <w:marBottom w:val="0"/>
              <w:divBdr>
                <w:top w:val="none" w:sz="0" w:space="0" w:color="auto"/>
                <w:left w:val="none" w:sz="0" w:space="0" w:color="auto"/>
                <w:bottom w:val="none" w:sz="0" w:space="0" w:color="auto"/>
                <w:right w:val="none" w:sz="0" w:space="0" w:color="auto"/>
              </w:divBdr>
            </w:div>
            <w:div w:id="1252348581">
              <w:marLeft w:val="0"/>
              <w:marRight w:val="188"/>
              <w:marTop w:val="0"/>
              <w:marBottom w:val="0"/>
              <w:divBdr>
                <w:top w:val="none" w:sz="0" w:space="0" w:color="auto"/>
                <w:left w:val="none" w:sz="0" w:space="0" w:color="auto"/>
                <w:bottom w:val="none" w:sz="0" w:space="0" w:color="auto"/>
                <w:right w:val="none" w:sz="0" w:space="0" w:color="auto"/>
              </w:divBdr>
            </w:div>
          </w:divsChild>
        </w:div>
        <w:div w:id="1804157321">
          <w:marLeft w:val="-250"/>
          <w:marRight w:val="-250"/>
          <w:marTop w:val="0"/>
          <w:marBottom w:val="0"/>
          <w:divBdr>
            <w:top w:val="none" w:sz="0" w:space="0" w:color="auto"/>
            <w:left w:val="none" w:sz="0" w:space="0" w:color="auto"/>
            <w:bottom w:val="none" w:sz="0" w:space="0" w:color="auto"/>
            <w:right w:val="none" w:sz="0" w:space="0" w:color="auto"/>
          </w:divBdr>
          <w:divsChild>
            <w:div w:id="1062290843">
              <w:marLeft w:val="0"/>
              <w:marRight w:val="0"/>
              <w:marTop w:val="0"/>
              <w:marBottom w:val="0"/>
              <w:divBdr>
                <w:top w:val="none" w:sz="0" w:space="0" w:color="auto"/>
                <w:left w:val="none" w:sz="0" w:space="0" w:color="auto"/>
                <w:bottom w:val="none" w:sz="0" w:space="0" w:color="auto"/>
                <w:right w:val="none" w:sz="0" w:space="0" w:color="auto"/>
              </w:divBdr>
            </w:div>
            <w:div w:id="2138527214">
              <w:marLeft w:val="0"/>
              <w:marRight w:val="0"/>
              <w:marTop w:val="0"/>
              <w:marBottom w:val="0"/>
              <w:divBdr>
                <w:top w:val="none" w:sz="0" w:space="0" w:color="auto"/>
                <w:left w:val="none" w:sz="0" w:space="0" w:color="auto"/>
                <w:bottom w:val="none" w:sz="0" w:space="0" w:color="auto"/>
                <w:right w:val="none" w:sz="0" w:space="0" w:color="auto"/>
              </w:divBdr>
            </w:div>
            <w:div w:id="197668321">
              <w:marLeft w:val="0"/>
              <w:marRight w:val="0"/>
              <w:marTop w:val="0"/>
              <w:marBottom w:val="0"/>
              <w:divBdr>
                <w:top w:val="none" w:sz="0" w:space="0" w:color="auto"/>
                <w:left w:val="none" w:sz="0" w:space="0" w:color="auto"/>
                <w:bottom w:val="none" w:sz="0" w:space="0" w:color="auto"/>
                <w:right w:val="none" w:sz="0" w:space="0" w:color="auto"/>
              </w:divBdr>
            </w:div>
            <w:div w:id="1692956131">
              <w:marLeft w:val="0"/>
              <w:marRight w:val="0"/>
              <w:marTop w:val="0"/>
              <w:marBottom w:val="0"/>
              <w:divBdr>
                <w:top w:val="none" w:sz="0" w:space="0" w:color="auto"/>
                <w:left w:val="none" w:sz="0" w:space="0" w:color="auto"/>
                <w:bottom w:val="none" w:sz="0" w:space="0" w:color="auto"/>
                <w:right w:val="none" w:sz="0" w:space="0" w:color="auto"/>
              </w:divBdr>
            </w:div>
            <w:div w:id="351495592">
              <w:marLeft w:val="0"/>
              <w:marRight w:val="0"/>
              <w:marTop w:val="0"/>
              <w:marBottom w:val="0"/>
              <w:divBdr>
                <w:top w:val="none" w:sz="0" w:space="0" w:color="auto"/>
                <w:left w:val="none" w:sz="0" w:space="0" w:color="auto"/>
                <w:bottom w:val="none" w:sz="0" w:space="0" w:color="auto"/>
                <w:right w:val="none" w:sz="0" w:space="0" w:color="auto"/>
              </w:divBdr>
            </w:div>
            <w:div w:id="614405855">
              <w:marLeft w:val="0"/>
              <w:marRight w:val="0"/>
              <w:marTop w:val="0"/>
              <w:marBottom w:val="0"/>
              <w:divBdr>
                <w:top w:val="none" w:sz="0" w:space="0" w:color="auto"/>
                <w:left w:val="none" w:sz="0" w:space="0" w:color="auto"/>
                <w:bottom w:val="none" w:sz="0" w:space="0" w:color="auto"/>
                <w:right w:val="none" w:sz="0" w:space="0" w:color="auto"/>
              </w:divBdr>
            </w:div>
            <w:div w:id="8942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92133">
      <w:bodyDiv w:val="1"/>
      <w:marLeft w:val="0"/>
      <w:marRight w:val="0"/>
      <w:marTop w:val="0"/>
      <w:marBottom w:val="0"/>
      <w:divBdr>
        <w:top w:val="none" w:sz="0" w:space="0" w:color="auto"/>
        <w:left w:val="none" w:sz="0" w:space="0" w:color="auto"/>
        <w:bottom w:val="none" w:sz="0" w:space="0" w:color="auto"/>
        <w:right w:val="none" w:sz="0" w:space="0" w:color="auto"/>
      </w:divBdr>
      <w:divsChild>
        <w:div w:id="1875580852">
          <w:marLeft w:val="-250"/>
          <w:marRight w:val="-250"/>
          <w:marTop w:val="0"/>
          <w:marBottom w:val="0"/>
          <w:divBdr>
            <w:top w:val="none" w:sz="0" w:space="0" w:color="auto"/>
            <w:left w:val="none" w:sz="0" w:space="0" w:color="auto"/>
            <w:bottom w:val="none" w:sz="0" w:space="0" w:color="auto"/>
            <w:right w:val="none" w:sz="0" w:space="0" w:color="auto"/>
          </w:divBdr>
          <w:divsChild>
            <w:div w:id="1919828151">
              <w:marLeft w:val="0"/>
              <w:marRight w:val="0"/>
              <w:marTop w:val="0"/>
              <w:marBottom w:val="0"/>
              <w:divBdr>
                <w:top w:val="none" w:sz="0" w:space="0" w:color="auto"/>
                <w:left w:val="none" w:sz="0" w:space="0" w:color="auto"/>
                <w:bottom w:val="none" w:sz="0" w:space="0" w:color="auto"/>
                <w:right w:val="none" w:sz="0" w:space="0" w:color="auto"/>
              </w:divBdr>
            </w:div>
            <w:div w:id="11669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dp.gov.sk" TargetMode="External"/><Relationship Id="rId13" Type="http://schemas.openxmlformats.org/officeDocument/2006/relationships/hyperlink" Target="mailto:ochrana@pdp.gov.sk" TargetMode="External"/><Relationship Id="rId3" Type="http://schemas.openxmlformats.org/officeDocument/2006/relationships/settings" Target="settings.xml"/><Relationship Id="rId7" Type="http://schemas.openxmlformats.org/officeDocument/2006/relationships/hyperlink" Target="mailto:statny.dozor@pdp.gov.sk" TargetMode="External"/><Relationship Id="rId12" Type="http://schemas.openxmlformats.org/officeDocument/2006/relationships/hyperlink" Target="https://dataprotection.gov.sk/uoou/node/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ny.dozor@pdp.gov.sk" TargetMode="External"/><Relationship Id="rId11" Type="http://schemas.openxmlformats.org/officeDocument/2006/relationships/hyperlink" Target="mailto:webmaster@pdp.gov.sk" TargetMode="External"/><Relationship Id="rId5" Type="http://schemas.openxmlformats.org/officeDocument/2006/relationships/hyperlink" Target="https://dataprotection.gov.sk/uoou/sites/default/files/vzor_navrhu_na_zacatie_konania_podla_noveho_zakona.docx" TargetMode="External"/><Relationship Id="rId15" Type="http://schemas.openxmlformats.org/officeDocument/2006/relationships/theme" Target="theme/theme1.xml"/><Relationship Id="rId10" Type="http://schemas.openxmlformats.org/officeDocument/2006/relationships/hyperlink" Target="mailto:webmaster@pdp.gov.sk" TargetMode="External"/><Relationship Id="rId4" Type="http://schemas.openxmlformats.org/officeDocument/2006/relationships/webSettings" Target="webSettings.xml"/><Relationship Id="rId9" Type="http://schemas.openxmlformats.org/officeDocument/2006/relationships/hyperlink" Target="mailto:info@pdp.gov.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3583</Words>
  <Characters>20426</Characters>
  <Application>Microsoft Office Word</Application>
  <DocSecurity>0</DocSecurity>
  <Lines>170</Lines>
  <Paragraphs>47</Paragraphs>
  <ScaleCrop>false</ScaleCrop>
  <Company/>
  <LinksUpToDate>false</LinksUpToDate>
  <CharactersWithSpaces>23962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správca</dc:creator>
  <cp:keywords/>
  <dc:description/>
  <cp:lastModifiedBy>správca</cp:lastModifiedBy>
  <cp:revision>5</cp:revision>
  <dcterms:created xsi:type="dcterms:W3CDTF">2018-08-25T07:12:00Z</dcterms:created>
  <dcterms:modified xsi:type="dcterms:W3CDTF">2018-08-25T07:26:00Z</dcterms:modified>
</cp:coreProperties>
</file>