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PREDPISY</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Predpis č. 546/2010 Z.z.</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Ministerstvo spravodlivosti SR</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Zákon 546/2010 Z.z.</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(ktorým sa dopĺňa zákon č. 40/1964 Zb. Občiansky zákonník v znení neskorších predpisov a ktorým sa menia a dopĺňajú niektoré zákony)</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Autor: Národná rada SR</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Platnosť od: 30.12.2010</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Účinnosť od: 1.1.2011</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Uverejnené v Zbierke zákonov č. 197/2010 strana 4568</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MENÍ ČASTI PREDPISU:</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513/1991 Zb.</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211/2000 Z.z.</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DOPĹŇA ČASTI PREDPISU:</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40/1964 Zb.</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513/1991 Zb.</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OBLASŤ: Občianske právo - hmotné</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546/2010 Z.z.</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ZÁKON</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z 9. decembra 2010,</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ktorým sa dopĺňa zákon č. 40/1964 Zb. Občiansky zákonník v znení neskorších predpisov</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a ktorým sa menia a dopĺňajú niektoré zákony</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Národná rada Slovenskej republiky sa uzniesla na tomto zákone: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Čl. I</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lastRenderedPageBreak/>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a zákona č. 129/2010 Z. z. sa dopĺňa takto:</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1. Za § 47 sa vkladá § 47a, ktorý vrátane nadpisu znie: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47a</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Účinnosť povinne zverejňovaných zmlúv</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(1) Ak zákon ustanovuje povinné zverejnenie zmluvy, zmluva je účinná dňom nasledujúcim po dni jej zverejnenia.</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(2) Účastníci si môžu dohodnúť, že zmluva nadobúda účinnosť neskôr po jej zverejnení.</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(3) Zmluva uzavretá na účely odstránenia následkov mimoriadnej udalosti bezprostredne ohrozujúcej život, zdravie, majetok alebo životné prostredie, je účinná bez zverejnenia. Rovnako je bez zverejnenia účinné aj ustanovenie zmluvy, ktoré obsahuje informáciu, ktorá sa podľa osobitného zákona nesprístupňuje.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(4) Ak sa do troch mesiacov od uzavretia zmluvy alebo od udelenia súhlasu, ak sa na jej platnosť vyžaduje súhlas príslušného orgánu, zmluva nezverejnila, platí, že k uzavretiu zmluvy nedošlo.".</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2. Doterajší text § 490 sa označuje ako odsek 1 a dopĺňa sa odsekom 2, ktorý znie: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"(2) Ak zákon neustanovuje inak, neplatné je ustanovenie zmluvy podľa § 47a, podľa ktorého zmluva uzavretá na dobu určitú trvá aj po uplynutí tejto doby.".</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3. Za § 582 sa vkladá § 582a, ktorý znie: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582a</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xml:space="preserve">Ustanovenia zmluvy podľa § 47a dojednanej na dobu neurčitú, ktorej predmetom je záväzok na nepretržitú alebo opakovanú činnosť, alebo záväzok zdržať sa určitej činnosti alebo strpieť určitú činnosť, ktoré vylučujú možnosť vypovedať zmluvu, sú neplatné. Rovnako sú neplatné ustanovenia zmluvy podľa prvej vety, ktoré </w:t>
      </w:r>
      <w:r w:rsidRPr="006B3560">
        <w:rPr>
          <w:rFonts w:ascii="Times New Roman" w:eastAsia="Times New Roman" w:hAnsi="Times New Roman" w:cs="Times New Roman"/>
          <w:color w:val="000000"/>
          <w:sz w:val="27"/>
          <w:szCs w:val="27"/>
          <w:lang w:eastAsia="cs-CZ"/>
        </w:rPr>
        <w:lastRenderedPageBreak/>
        <w:t>umožňujú zmluvu vypovedať v lehote dlhšej, ako je uvedená v § 582 ods. 1; to neplatí, ak zákon ustanovuje dlhšiu výpovednú lehotu.".</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4. § 853 sa dopĺňa odsekom 3, ktorý znie: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"(3) Ustanovenia § 47a, § 490 ods. 2, § 582a a § 879n sa použijú bez ohľadu na právo, ktoré je inak podľa predpisov medzinárodného práva súkromného rozhodným pre zmluvu.".</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5. V deviatej časti sa za šestnástu hlavu vkladá sedemnásta hlava, ktorá vrátane nadpisu znie: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"SEDEMNÁSTA HLAVA</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PRECHODNÉ USTANOVENIA</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K ÚPRAVÁM ÚČINNÝM OD 1. JANUÁRA 2011</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879n</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Ustanovenia tohto zákona sa vzťahujú na zmluvu podľa § 47a uzavretú po 1. januári 2011.".</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Čl. II</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a zákona č. 492/2009 Z. z. sa mení a dopĺňa takto:</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1. V § 263 ods. 1 sa slová "729 a 743" nahrádzajú slovami "729, 743 a 771c".</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2. Doterajší text § 271 sa označuje ako odsek 1 a dopĺňa sa odsekom 2, ktorý znie: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"(2) Informácie označené ako dôverné v zmluve, ktorá sa má zverejniť podľa zákona, sa nepovažujú za dôverné podľa odseku 1.".</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3. Za § 768g sa vkladá § 768h, ktorý vrátane nadpisu znie: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768h</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Prechodné ustanovenie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lastRenderedPageBreak/>
        <w:t>k úpravám účinným od 1. januára 2011</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Ustanovenia tohto zákona sa vzťahujú na zmluvu, ktorá sa má zverejniť podľa zákona, uzavretú po 1. januári 2011.".</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4. Za § 771b sa vkladá § 771c, ktorý znie: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771c</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Ustanovenia § 271 ods. 2 a § 768h sa použijú bez ohľadu na právo, ktoré je inak podľa predpisov medzinárodného práva súkromného rozhodným pre zmluvu.".</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Čl. III</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Zákon č. 211/2000 Z. z. o slobodnom prístupe k informáciám a o zmene a doplnení niektorých zákonov (zákon o slobode informácií) v znení zákona č. 747/2004 Z. z., zákona č. 628/2005 Z. z., zákona č. 207/2008 Z. z., zákona č. 477/2008 Z. z. a zákona č. 145/2010 Z. z. sa mení a dopĺňa takto:</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1. V § 5 sa vypúšťa odsek 7.</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Doterajšie odseky 8 a 9 sa označujú ako odseky 7 a 8.</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2. Za § 5 sa vkladajú § 5a a 5b, ktoré znejú:</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5a</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Povinne zverejňovaná zmluva</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(1) Povinne zverejňovaná zmluva je písomná zmluva, ktorú uzaviera povinná osoba a ktorá obsahuje informáciu, ktorá sa získala za verejné prostriedky, 7a) alebo sa týka používania verejných prostriedkov, nakladania s majetkom štátu, majetkom obce, majetkom vyššieho územného celku alebo majetkom právnických osôb zriadených zákonom, na základe zákona alebo nakladania s finančnými prostriedkami Európskej únie.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(2) Ustanovenie povinne zverejňovanej zmluvy, ktoré obsahuje informáciu, ktorá sa podľa tohto zákona nesprístupňuje, sa nezverejňuje.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(3) Povinne zverejňovanou zmluvou nie je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a) služobná zmluva, 7b)</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b) pracovná zmluva a dohoda o práci vykonávanej mimo pracovného pomeru, 7c)</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c) zmluva týkajúca sa burzových obchodov a ich sprostredkovania,</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d) odplatná zmluva týkajúca sa cenných papierov,</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e) zmluva uzavieraná v pôsobnosti Slovenskej informačnej služby a Vojenského spravodajstva,</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f) zmluva, ktorej účelom je zabezpečenie ochrany a bezpečnosti v miestach, kde sa vykonáva väzba alebo trest odňatia slobody,</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lastRenderedPageBreak/>
        <w:t>g) zmluva, ktorej účelom je zabezpečenie potrieb cudzích zastupiteľských úradov v Slovenskej republike a zabezpečenie činnosti zastupiteľských úradov Slovenskej republiky v zahraničí.</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(4) Povinne zverejňovaná zmluva, ktorej účastníkom je ministerstvo, ostatný ústredný orgán štátnej správy, verejnoprávna inštitúcia alebo nimi založená právnická osoba, v ktorej vlastnia väčšinu akcií alebo väčšinový obchodný podiel alebo ktorú ovládajú väčšinovým podielom na hlasovacích právach alebo vymenúvajú viac ako polovicu členov správneho orgánu alebo iného výkonného orgánu, alebo kontrolného orgánu, sa zverejňuje v Centrálnom registri zmlúv (ďalej len "register"). V registri sa zverejňuje aj zmluva, ktorej účastníkom je rozpočtová organizácia alebo príspevková organizácia zriadená povinnými osobami uvedenými v prvej vete. Povinná osoba zašle bezodkladne Úradu vlády Slovenskej republiky zmluvu na zverejnenie. Register je verejný zoznam povinne zverejňovaných zmlúv, ktorý vedie Úrad vlády Slovenskej republiky v elektronickej podobe; register je informačný systém verejnej správy.7d)</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(5) Povinne zverejňovaná zmluva, ktorej účastníkom je iná povinná osoba, ako je uvedená v odseku 4, sa zverejňuje na webovom sídle povinnej osoby, ktorá zmluvu uzaviera. Ak táto osoba nemá webové sídlo, zmluva sa zverejňuje bezodplatne v Obchodnom vestníku.7e)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(6) Ak zmluva nie je zverejnená do siedmich dní odo dňa uzavretia alebo odo dňa doručenia súhlasu, ak sa na jej platnosť vyžaduje súhlas príslušného orgánu, môže účastník podať návrh na zverejnenie v Obchodnom vestníku.</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(7) Povinná osoba a Úrad vlády Slovenskej republiky vydajú účastníkovi zmluvy na jeho požiadanie písomné potvrdenie o zverejnení zmluvy. Ak sa zverejnila zmluva, ktorá na vznik, zmenu alebo zánik práva vyžaduje vklad do katastra nehnuteľností podľa osobitného predpisu, 7f) povinná osoba bezodkladne zasiela písomné potvrdenie o zverejnení zmluvy príslušnej správe katastra.</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(8) Ak je zmluva zverejnená viacerými spôsobmi, rozhodujúce je prvé zverejnenie zmluvy. Povinná osoba alebo účastník zmluvy, podávajúci návrh na zverejnenie podľa odseku 6, sú povinní zabezpečiť súlad zverejnenej zmluvy so skutočným stavom a nesprístupnenie ustanovení zmluvy obsahujúcich informáciu, ktorá sa podľa tohto zákona nesprístupňuje.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5b</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(1) Povinná osoba zverejní na svojom webovom sídle objednávky tovarov a služieb do desiatich pracovných dní odo dňa ich vyhotovenia. To neplatí, ak objednávky súvisia s povinne zverejňovanou zmluvou, ktorá nadobudla účinnosť podľa zákona.7g)</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(2) Povinná osoba zverejní na svojom webovom sídle faktúry na tovary a služby do desiatich pracovných dní odo dňa ich doručenia povinnej osobe, najneskôr však do 30 dní odo dňa ich zaplatenia.</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(3) Vláda Slovenskej republiky môže nariadením ustanoviť objednávky tovarov a služieb a faktúry za tovary a služby, ktoré sa nezverejňujú, a to podľa ich hodnoty.</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lastRenderedPageBreak/>
        <w:t>(4) Ustanovenie odsekov 1 a 2 sa nevzťahujú na povinnú osobu podľa § 5a ods. 3 písm. 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Poznámky pod čiarou k odkazom 7a až 7g znejú:</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"7a) § 2 písm. a) zákona č. 523/2004 Z. z. o rozpočtových pravidlách verejnej správy a o zmene a doplnení niektorých zákonov.</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7b) § 27 zákona č. 400/2009 Z. z. o štátnej službe a o zmene a doplnení niektorých zákonov.</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7c) § 42 a 223 Zákonníka práce.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7d) § 2 písm. b) zákona č. 275/2006 Z. z. o informačných systémoch verejnej správy a o zmene a doplnení niektorých zákonov v znení zákona č. 570/2009 Z. z.</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7e) Nariadenie vlády Slovenskej republiky č. 42/2004 Z. z. o Obchodnom vestníku v znení neskorších predpisov.</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7f) § 28 zákona Národnej rady Slovenskej republiky č. 162/1995 Z. z. o katastri nehnuteľností a o zápise vlastníckych a iných práv k nehnuteľnostiam (katastrálny zákon) v znení neskorších predpisov.</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7g) § 47a Občianskeho zákonníka.".</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3. V § 10 ods. 2 písmeno c) znie: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"c) ktorá sa získala za verejné prostriedky, 7a) alebo sa týka používania verejných prostriedkov, nakladania s majetkom štátu, majetkom obce, majetkom vyššieho územného celku alebo majetkom právnických osôb zriadených zákonom, na základe zákona alebo nakladania s finančnými prostriedkami Európskej únie,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4. § 10 sa dopĺňa odsekom 3, ktorý znie: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"(3) Porušením alebo ohrozením obchodného tajomstva nie je ani zverejnenie zmluvy podľa § 5a ods. 1.".</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5. V § 11 odsek 2 znie: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"(2) Ustanovenie písmena a) sa nepoužije, ak ide o informácie, ktoré sa získali za verejné prostriedky, 7a) alebo sa týkajú používania verejných prostriedkov, nakladania s majetkom štátu, majetkom obce, majetkom vyššieho územného celku alebo majetkom právnických osôb zriadených zákonom, na základe zákona alebo nakladania s finančnými prostriedkami Európskej únie.".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6. V § 22b sa v prvej a druhej vete slová "ods. 8" nahrádzajú slovami "ods. 7".</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7. Za § 22b sa vkladá § 22c, ktorý vrátane nadpisu znie: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22c</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Prechodné ustanovenie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k úpravám účinným od 1. januára 2011</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(1) Ustanovenia tohto zákona sa vzťahujú na povinne zverejňovanú zmluvu uzavretú po 1. januári 2011, na objednávku tovarov a služieb vyhotovenú po 1. januári 2011 a na faktúru doručenú alebo zaplatenú po 1. januári 2011.</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lastRenderedPageBreak/>
        <w:t>(2) Povinne zverejňovanou zmluvou podľa § 5a nie je do 31. júla 2011 zmluva o poskytovaní zdravotnej starostlivosti.30)".</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Poznámka pod čiarou k odkazu 30 znie:</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"30) Zákon č. 581/2004 Z. z. o zdravotných poisťovniach, dohľade nad zdravotnou starostlivosťou a o zmene a doplnení niektorých zákonov v znení neskorších predpisov.".</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Čl. IV</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Tento zákon nadobúda účinnosť 1. januára 2011.</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Ivan Gašparovič v. r.</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Richard Sulík v. r.</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Iveta Radičová v. r.</w:t>
      </w:r>
    </w:p>
    <w:p w:rsidR="006B3560" w:rsidRPr="006B3560" w:rsidRDefault="006B3560" w:rsidP="006B3560">
      <w:pPr>
        <w:spacing w:after="0" w:line="240" w:lineRule="auto"/>
        <w:rPr>
          <w:rFonts w:ascii="Times New Roman" w:eastAsia="Times New Roman" w:hAnsi="Times New Roman" w:cs="Times New Roman"/>
          <w:color w:val="000000"/>
          <w:sz w:val="27"/>
          <w:szCs w:val="27"/>
          <w:lang w:eastAsia="cs-CZ"/>
        </w:rPr>
      </w:pPr>
      <w:r w:rsidRPr="006B3560">
        <w:rPr>
          <w:rFonts w:ascii="Times New Roman" w:eastAsia="Times New Roman" w:hAnsi="Times New Roman" w:cs="Times New Roman"/>
          <w:color w:val="000000"/>
          <w:sz w:val="27"/>
          <w:szCs w:val="27"/>
          <w:lang w:eastAsia="cs-CZ"/>
        </w:rPr>
        <w:t> </w:t>
      </w:r>
    </w:p>
    <w:p w:rsidR="00871579" w:rsidRDefault="006B3560">
      <w:bookmarkStart w:id="0" w:name="_GoBack"/>
      <w:bookmarkEnd w:id="0"/>
    </w:p>
    <w:sectPr w:rsidR="00871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60"/>
    <w:rsid w:val="000121B0"/>
    <w:rsid w:val="001B45A1"/>
    <w:rsid w:val="0054309B"/>
    <w:rsid w:val="0064597F"/>
    <w:rsid w:val="006B3560"/>
    <w:rsid w:val="00C972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8CD46-4307-4A6F-8564-C1B472FE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30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1878</Words>
  <Characters>11085</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dc:creator>
  <cp:keywords/>
  <dc:description/>
  <cp:lastModifiedBy>Edita</cp:lastModifiedBy>
  <cp:revision>2</cp:revision>
  <dcterms:created xsi:type="dcterms:W3CDTF">2017-09-25T08:01:00Z</dcterms:created>
  <dcterms:modified xsi:type="dcterms:W3CDTF">2017-09-25T08:01:00Z</dcterms:modified>
</cp:coreProperties>
</file>